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01" w:rsidRDefault="00090701" w:rsidP="00090701">
      <w:pPr>
        <w:pStyle w:val="1"/>
        <w:rPr>
          <w:rFonts w:hint="cs"/>
          <w:rtl/>
        </w:rPr>
      </w:pPr>
      <w:r>
        <w:rPr>
          <w:rFonts w:hint="cs"/>
          <w:rtl/>
        </w:rPr>
        <w:t xml:space="preserve"> </w:t>
      </w:r>
    </w:p>
    <w:p w:rsidR="00090701" w:rsidRDefault="00090701" w:rsidP="00090701">
      <w:pPr>
        <w:pStyle w:val="1"/>
        <w:rPr>
          <w:rFonts w:hint="cs"/>
          <w:rtl/>
        </w:rPr>
      </w:pPr>
    </w:p>
    <w:p w:rsidR="00090701" w:rsidRDefault="00090701" w:rsidP="00090701">
      <w:pPr>
        <w:pStyle w:val="1"/>
        <w:rPr>
          <w:rFonts w:hint="cs"/>
          <w:rtl/>
        </w:rPr>
      </w:pPr>
      <w:r>
        <w:rPr>
          <w:rFonts w:hint="cs"/>
          <w:rtl/>
        </w:rPr>
        <w:t xml:space="preserve"> תהלים פרק ח</w:t>
      </w:r>
    </w:p>
    <w:p w:rsidR="00090701" w:rsidRDefault="00090701" w:rsidP="00090701">
      <w:pPr>
        <w:spacing w:line="360" w:lineRule="auto"/>
        <w:rPr>
          <w:rFonts w:ascii="Arial" w:hAnsi="Arial" w:cs="Narkisim" w:hint="cs"/>
          <w:rtl/>
        </w:rPr>
      </w:pPr>
      <w:r>
        <w:rPr>
          <w:rFonts w:hint="cs"/>
          <w:noProof/>
          <w:rtl/>
        </w:rPr>
        <mc:AlternateContent>
          <mc:Choice Requires="wps">
            <w:drawing>
              <wp:anchor distT="0" distB="0" distL="114300" distR="114300" simplePos="0" relativeHeight="251659264" behindDoc="0" locked="0" layoutInCell="1" allowOverlap="1" wp14:anchorId="586CBAF0" wp14:editId="5E4C5F47">
                <wp:simplePos x="0" y="0"/>
                <wp:positionH relativeFrom="column">
                  <wp:posOffset>114300</wp:posOffset>
                </wp:positionH>
                <wp:positionV relativeFrom="paragraph">
                  <wp:posOffset>30480</wp:posOffset>
                </wp:positionV>
                <wp:extent cx="1485900" cy="2857500"/>
                <wp:effectExtent l="5715" t="5715" r="13335" b="1333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0"/>
                        </a:xfrm>
                        <a:prstGeom prst="rect">
                          <a:avLst/>
                        </a:prstGeom>
                        <a:solidFill>
                          <a:srgbClr val="FFFFFF"/>
                        </a:solidFill>
                        <a:ln w="9525">
                          <a:solidFill>
                            <a:srgbClr val="000000"/>
                          </a:solidFill>
                          <a:miter lim="800000"/>
                          <a:headEnd/>
                          <a:tailEnd/>
                        </a:ln>
                      </wps:spPr>
                      <wps:txbx>
                        <w:txbxContent>
                          <w:p w:rsidR="00090701" w:rsidRDefault="00090701" w:rsidP="00090701">
                            <w:pPr>
                              <w:rPr>
                                <w:rFonts w:ascii="Arial" w:hAnsi="Arial"/>
                                <w:b/>
                                <w:bCs/>
                              </w:rPr>
                            </w:pPr>
                            <w:r>
                              <w:rPr>
                                <w:rFonts w:ascii="Arial" w:hAnsi="Arial"/>
                                <w:b/>
                                <w:bCs/>
                                <w:rtl/>
                              </w:rPr>
                              <w:t>ביאורי מילים:</w:t>
                            </w:r>
                          </w:p>
                          <w:p w:rsidR="00090701" w:rsidRDefault="00090701" w:rsidP="00090701">
                            <w:pPr>
                              <w:ind w:left="30"/>
                              <w:rPr>
                                <w:rFonts w:ascii="Times New Roman" w:hAnsi="Times New Roman" w:cs="David"/>
                                <w:rtl/>
                              </w:rPr>
                            </w:pPr>
                            <w:r>
                              <w:rPr>
                                <w:rFonts w:hint="cs"/>
                                <w:b/>
                                <w:bCs/>
                                <w:rtl/>
                              </w:rPr>
                              <w:t>אשר תנה הודך על השמים</w:t>
                            </w:r>
                            <w:r>
                              <w:rPr>
                                <w:rFonts w:hint="cs"/>
                                <w:rtl/>
                              </w:rPr>
                              <w:t xml:space="preserve"> =</w:t>
                            </w:r>
                          </w:p>
                          <w:p w:rsidR="00090701" w:rsidRDefault="00090701" w:rsidP="00090701">
                            <w:pPr>
                              <w:ind w:left="30"/>
                              <w:rPr>
                                <w:rFonts w:hint="cs"/>
                                <w:rtl/>
                              </w:rPr>
                            </w:pPr>
                            <w:r>
                              <w:rPr>
                                <w:rFonts w:hint="cs"/>
                                <w:rtl/>
                              </w:rPr>
                              <w:t>אשר הודך נתון על השמים</w:t>
                            </w:r>
                          </w:p>
                          <w:p w:rsidR="00090701" w:rsidRDefault="00090701" w:rsidP="00090701">
                            <w:pPr>
                              <w:ind w:left="30"/>
                              <w:rPr>
                                <w:rFonts w:hint="cs"/>
                                <w:rtl/>
                              </w:rPr>
                            </w:pPr>
                            <w:r>
                              <w:rPr>
                                <w:rFonts w:hint="cs"/>
                                <w:b/>
                                <w:bCs/>
                                <w:rtl/>
                              </w:rPr>
                              <w:t>למען צורריך</w:t>
                            </w:r>
                            <w:r>
                              <w:rPr>
                                <w:rFonts w:hint="cs"/>
                                <w:rtl/>
                              </w:rPr>
                              <w:t xml:space="preserve"> = כנגד אויביך</w:t>
                            </w:r>
                          </w:p>
                          <w:p w:rsidR="00090701" w:rsidRDefault="00090701" w:rsidP="00090701">
                            <w:pPr>
                              <w:ind w:left="30"/>
                              <w:rPr>
                                <w:rFonts w:hint="cs"/>
                                <w:rtl/>
                              </w:rPr>
                            </w:pPr>
                            <w:proofErr w:type="spellStart"/>
                            <w:r>
                              <w:rPr>
                                <w:rFonts w:hint="cs"/>
                                <w:b/>
                                <w:bCs/>
                                <w:rtl/>
                              </w:rPr>
                              <w:t>כוננתה</w:t>
                            </w:r>
                            <w:proofErr w:type="spellEnd"/>
                            <w:r>
                              <w:rPr>
                                <w:rFonts w:hint="cs"/>
                                <w:rtl/>
                              </w:rPr>
                              <w:t xml:space="preserve"> = עשית, בראת</w:t>
                            </w:r>
                          </w:p>
                          <w:p w:rsidR="00090701" w:rsidRDefault="00090701" w:rsidP="00090701">
                            <w:pPr>
                              <w:ind w:left="30"/>
                              <w:rPr>
                                <w:rFonts w:hint="cs"/>
                                <w:rtl/>
                              </w:rPr>
                            </w:pPr>
                            <w:r>
                              <w:rPr>
                                <w:rFonts w:hint="cs"/>
                                <w:b/>
                                <w:bCs/>
                                <w:rtl/>
                              </w:rPr>
                              <w:t>כל שתה</w:t>
                            </w:r>
                            <w:r>
                              <w:rPr>
                                <w:rFonts w:hint="cs"/>
                                <w:rtl/>
                              </w:rPr>
                              <w:t xml:space="preserve"> = את </w:t>
                            </w:r>
                            <w:proofErr w:type="spellStart"/>
                            <w:r>
                              <w:rPr>
                                <w:rFonts w:hint="cs"/>
                                <w:rtl/>
                              </w:rPr>
                              <w:t>הכל</w:t>
                            </w:r>
                            <w:proofErr w:type="spellEnd"/>
                            <w:r>
                              <w:rPr>
                                <w:rFonts w:hint="cs"/>
                                <w:rtl/>
                              </w:rPr>
                              <w:t xml:space="preserve"> שמת</w:t>
                            </w:r>
                          </w:p>
                          <w:p w:rsidR="00090701" w:rsidRDefault="00090701" w:rsidP="00090701">
                            <w:pPr>
                              <w:ind w:left="30"/>
                              <w:rPr>
                                <w:rFonts w:hint="cs"/>
                                <w:rtl/>
                              </w:rPr>
                            </w:pPr>
                            <w:proofErr w:type="spellStart"/>
                            <w:r>
                              <w:rPr>
                                <w:rFonts w:hint="cs"/>
                                <w:b/>
                                <w:bCs/>
                                <w:rtl/>
                              </w:rPr>
                              <w:t>צנה</w:t>
                            </w:r>
                            <w:proofErr w:type="spellEnd"/>
                            <w:r>
                              <w:rPr>
                                <w:rFonts w:hint="cs"/>
                                <w:rtl/>
                              </w:rPr>
                              <w:t xml:space="preserve"> =צאן </w:t>
                            </w:r>
                          </w:p>
                          <w:p w:rsidR="00090701" w:rsidRDefault="00090701" w:rsidP="00090701">
                            <w:pPr>
                              <w:ind w:left="30"/>
                              <w:rPr>
                                <w:rFonts w:hint="cs"/>
                                <w:rtl/>
                              </w:rPr>
                            </w:pPr>
                            <w:r>
                              <w:rPr>
                                <w:rFonts w:hint="cs"/>
                                <w:b/>
                                <w:bCs/>
                                <w:rtl/>
                              </w:rPr>
                              <w:t>אלפים</w:t>
                            </w:r>
                            <w:r>
                              <w:rPr>
                                <w:rFonts w:hint="cs"/>
                                <w:rtl/>
                              </w:rPr>
                              <w:t xml:space="preserve"> = בקר</w:t>
                            </w:r>
                          </w:p>
                          <w:p w:rsidR="00090701" w:rsidRDefault="00090701" w:rsidP="00090701">
                            <w:pPr>
                              <w:ind w:left="30"/>
                              <w:rPr>
                                <w:rFonts w:hint="cs"/>
                                <w:rtl/>
                              </w:rPr>
                            </w:pPr>
                            <w:r>
                              <w:rPr>
                                <w:rFonts w:hint="cs"/>
                                <w:b/>
                                <w:bCs/>
                                <w:rtl/>
                              </w:rPr>
                              <w:t>בהמות שדי</w:t>
                            </w:r>
                            <w:r>
                              <w:rPr>
                                <w:rFonts w:hint="cs"/>
                                <w:rtl/>
                              </w:rPr>
                              <w:t>= חיות השדה</w:t>
                            </w:r>
                          </w:p>
                          <w:p w:rsidR="00090701" w:rsidRDefault="00090701" w:rsidP="00090701">
                            <w:pPr>
                              <w:ind w:left="30"/>
                              <w:rPr>
                                <w:rFonts w:hint="cs"/>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9pt;margin-top:2.4pt;width:11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">
                <v:textbox>
                  <w:txbxContent>
                    <w:p w:rsidR="00090701" w:rsidRDefault="00090701" w:rsidP="00090701">
                      <w:pPr>
                        <w:rPr>
                          <w:rFonts w:ascii="Arial" w:hAnsi="Arial"/>
                          <w:b/>
                          <w:bCs/>
                        </w:rPr>
                      </w:pPr>
                      <w:r>
                        <w:rPr>
                          <w:rFonts w:ascii="Arial" w:hAnsi="Arial"/>
                          <w:b/>
                          <w:bCs/>
                          <w:rtl/>
                        </w:rPr>
                        <w:t>ביאורי מילים:</w:t>
                      </w:r>
                    </w:p>
                    <w:p w:rsidR="00090701" w:rsidRDefault="00090701" w:rsidP="00090701">
                      <w:pPr>
                        <w:ind w:left="30"/>
                        <w:rPr>
                          <w:rFonts w:ascii="Times New Roman" w:hAnsi="Times New Roman" w:cs="David"/>
                          <w:rtl/>
                        </w:rPr>
                      </w:pPr>
                      <w:r>
                        <w:rPr>
                          <w:rFonts w:hint="cs"/>
                          <w:b/>
                          <w:bCs/>
                          <w:rtl/>
                        </w:rPr>
                        <w:t>אשר תנה הודך על השמים</w:t>
                      </w:r>
                      <w:r>
                        <w:rPr>
                          <w:rFonts w:hint="cs"/>
                          <w:rtl/>
                        </w:rPr>
                        <w:t xml:space="preserve"> =</w:t>
                      </w:r>
                    </w:p>
                    <w:p w:rsidR="00090701" w:rsidRDefault="00090701" w:rsidP="00090701">
                      <w:pPr>
                        <w:ind w:left="30"/>
                        <w:rPr>
                          <w:rFonts w:hint="cs"/>
                          <w:rtl/>
                        </w:rPr>
                      </w:pPr>
                      <w:r>
                        <w:rPr>
                          <w:rFonts w:hint="cs"/>
                          <w:rtl/>
                        </w:rPr>
                        <w:t>אשר הודך נתון על השמים</w:t>
                      </w:r>
                    </w:p>
                    <w:p w:rsidR="00090701" w:rsidRDefault="00090701" w:rsidP="00090701">
                      <w:pPr>
                        <w:ind w:left="30"/>
                        <w:rPr>
                          <w:rFonts w:hint="cs"/>
                          <w:rtl/>
                        </w:rPr>
                      </w:pPr>
                      <w:r>
                        <w:rPr>
                          <w:rFonts w:hint="cs"/>
                          <w:b/>
                          <w:bCs/>
                          <w:rtl/>
                        </w:rPr>
                        <w:t>למען צורריך</w:t>
                      </w:r>
                      <w:r>
                        <w:rPr>
                          <w:rFonts w:hint="cs"/>
                          <w:rtl/>
                        </w:rPr>
                        <w:t xml:space="preserve"> = כנגד אויביך</w:t>
                      </w:r>
                    </w:p>
                    <w:p w:rsidR="00090701" w:rsidRDefault="00090701" w:rsidP="00090701">
                      <w:pPr>
                        <w:ind w:left="30"/>
                        <w:rPr>
                          <w:rFonts w:hint="cs"/>
                          <w:rtl/>
                        </w:rPr>
                      </w:pPr>
                      <w:proofErr w:type="spellStart"/>
                      <w:r>
                        <w:rPr>
                          <w:rFonts w:hint="cs"/>
                          <w:b/>
                          <w:bCs/>
                          <w:rtl/>
                        </w:rPr>
                        <w:t>כוננתה</w:t>
                      </w:r>
                      <w:proofErr w:type="spellEnd"/>
                      <w:r>
                        <w:rPr>
                          <w:rFonts w:hint="cs"/>
                          <w:rtl/>
                        </w:rPr>
                        <w:t xml:space="preserve"> = עשית, בראת</w:t>
                      </w:r>
                    </w:p>
                    <w:p w:rsidR="00090701" w:rsidRDefault="00090701" w:rsidP="00090701">
                      <w:pPr>
                        <w:ind w:left="30"/>
                        <w:rPr>
                          <w:rFonts w:hint="cs"/>
                          <w:rtl/>
                        </w:rPr>
                      </w:pPr>
                      <w:r>
                        <w:rPr>
                          <w:rFonts w:hint="cs"/>
                          <w:b/>
                          <w:bCs/>
                          <w:rtl/>
                        </w:rPr>
                        <w:t>כל שתה</w:t>
                      </w:r>
                      <w:r>
                        <w:rPr>
                          <w:rFonts w:hint="cs"/>
                          <w:rtl/>
                        </w:rPr>
                        <w:t xml:space="preserve"> = את </w:t>
                      </w:r>
                      <w:proofErr w:type="spellStart"/>
                      <w:r>
                        <w:rPr>
                          <w:rFonts w:hint="cs"/>
                          <w:rtl/>
                        </w:rPr>
                        <w:t>הכל</w:t>
                      </w:r>
                      <w:proofErr w:type="spellEnd"/>
                      <w:r>
                        <w:rPr>
                          <w:rFonts w:hint="cs"/>
                          <w:rtl/>
                        </w:rPr>
                        <w:t xml:space="preserve"> שמת</w:t>
                      </w:r>
                    </w:p>
                    <w:p w:rsidR="00090701" w:rsidRDefault="00090701" w:rsidP="00090701">
                      <w:pPr>
                        <w:ind w:left="30"/>
                        <w:rPr>
                          <w:rFonts w:hint="cs"/>
                          <w:rtl/>
                        </w:rPr>
                      </w:pPr>
                      <w:proofErr w:type="spellStart"/>
                      <w:r>
                        <w:rPr>
                          <w:rFonts w:hint="cs"/>
                          <w:b/>
                          <w:bCs/>
                          <w:rtl/>
                        </w:rPr>
                        <w:t>צנה</w:t>
                      </w:r>
                      <w:proofErr w:type="spellEnd"/>
                      <w:r>
                        <w:rPr>
                          <w:rFonts w:hint="cs"/>
                          <w:rtl/>
                        </w:rPr>
                        <w:t xml:space="preserve"> =צאן </w:t>
                      </w:r>
                    </w:p>
                    <w:p w:rsidR="00090701" w:rsidRDefault="00090701" w:rsidP="00090701">
                      <w:pPr>
                        <w:ind w:left="30"/>
                        <w:rPr>
                          <w:rFonts w:hint="cs"/>
                          <w:rtl/>
                        </w:rPr>
                      </w:pPr>
                      <w:r>
                        <w:rPr>
                          <w:rFonts w:hint="cs"/>
                          <w:b/>
                          <w:bCs/>
                          <w:rtl/>
                        </w:rPr>
                        <w:t>אלפים</w:t>
                      </w:r>
                      <w:r>
                        <w:rPr>
                          <w:rFonts w:hint="cs"/>
                          <w:rtl/>
                        </w:rPr>
                        <w:t xml:space="preserve"> = בקר</w:t>
                      </w:r>
                    </w:p>
                    <w:p w:rsidR="00090701" w:rsidRDefault="00090701" w:rsidP="00090701">
                      <w:pPr>
                        <w:ind w:left="30"/>
                        <w:rPr>
                          <w:rFonts w:hint="cs"/>
                          <w:rtl/>
                        </w:rPr>
                      </w:pPr>
                      <w:r>
                        <w:rPr>
                          <w:rFonts w:hint="cs"/>
                          <w:b/>
                          <w:bCs/>
                          <w:rtl/>
                        </w:rPr>
                        <w:t>בהמות שדי</w:t>
                      </w:r>
                      <w:r>
                        <w:rPr>
                          <w:rFonts w:hint="cs"/>
                          <w:rtl/>
                        </w:rPr>
                        <w:t>= חיות השדה</w:t>
                      </w:r>
                    </w:p>
                    <w:p w:rsidR="00090701" w:rsidRDefault="00090701" w:rsidP="00090701">
                      <w:pPr>
                        <w:ind w:left="30"/>
                        <w:rPr>
                          <w:rFonts w:hint="cs"/>
                          <w:sz w:val="24"/>
                          <w:szCs w:val="24"/>
                          <w:rtl/>
                        </w:rPr>
                      </w:pPr>
                    </w:p>
                  </w:txbxContent>
                </v:textbox>
              </v:shape>
            </w:pict>
          </mc:Fallback>
        </mc:AlternateContent>
      </w:r>
      <w:r>
        <w:rPr>
          <w:rFonts w:ascii="Arial" w:hAnsi="Arial" w:cs="Narkisim" w:hint="cs"/>
          <w:b/>
          <w:bCs/>
          <w:color w:val="CC6600"/>
          <w:rtl/>
        </w:rPr>
        <w:t>א</w:t>
      </w:r>
      <w:r>
        <w:rPr>
          <w:rFonts w:ascii="Arial" w:hAnsi="Arial" w:cs="Narkisim"/>
        </w:rPr>
        <w:t xml:space="preserve"> </w:t>
      </w:r>
      <w:r>
        <w:rPr>
          <w:rFonts w:ascii="Arial" w:hAnsi="Arial" w:cs="Narkisim" w:hint="cs"/>
          <w:rtl/>
        </w:rPr>
        <w:t xml:space="preserve">לַמְנַצֵּחַ </w:t>
      </w:r>
      <w:proofErr w:type="spellStart"/>
      <w:r>
        <w:rPr>
          <w:rFonts w:ascii="Arial" w:hAnsi="Arial" w:cs="Narkisim" w:hint="cs"/>
          <w:rtl/>
        </w:rPr>
        <w:t>עַל-הַגִּתִּית</w:t>
      </w:r>
      <w:proofErr w:type="spellEnd"/>
      <w:r>
        <w:rPr>
          <w:rFonts w:ascii="Arial" w:hAnsi="Arial" w:cs="Narkisim" w:hint="cs"/>
          <w:rtl/>
        </w:rPr>
        <w:t xml:space="preserve"> מִזְמוֹר</w:t>
      </w:r>
      <w:r>
        <w:rPr>
          <w:rFonts w:ascii="Arial" w:hAnsi="Arial" w:cs="Narkisim"/>
        </w:rPr>
        <w:t xml:space="preserve"> </w:t>
      </w:r>
      <w:r>
        <w:rPr>
          <w:rFonts w:ascii="Arial" w:hAnsi="Arial" w:cs="Narkisim" w:hint="cs"/>
          <w:rtl/>
        </w:rPr>
        <w:t>לְדָוִד</w:t>
      </w:r>
      <w:r>
        <w:rPr>
          <w:rFonts w:ascii="Arial" w:hAnsi="Arial" w:cs="Narkisim"/>
        </w:rPr>
        <w:t xml:space="preserve">: </w:t>
      </w:r>
      <w:r>
        <w:rPr>
          <w:rFonts w:ascii="Arial" w:hAnsi="Arial" w:cs="Narkisim"/>
        </w:rPr>
        <w:br/>
      </w:r>
      <w:r>
        <w:rPr>
          <w:rFonts w:ascii="Arial" w:hAnsi="Arial" w:cs="Narkisim" w:hint="cs"/>
          <w:b/>
          <w:bCs/>
          <w:color w:val="CC6600"/>
          <w:rtl/>
        </w:rPr>
        <w:t>ב</w:t>
      </w:r>
      <w:r>
        <w:rPr>
          <w:rFonts w:ascii="Arial" w:hAnsi="Arial" w:cs="Narkisim"/>
        </w:rPr>
        <w:t xml:space="preserve"> </w:t>
      </w:r>
      <w:r>
        <w:rPr>
          <w:rFonts w:ascii="Arial" w:hAnsi="Arial" w:cs="Narkisim" w:hint="cs"/>
          <w:rtl/>
        </w:rPr>
        <w:t xml:space="preserve">יְהֹוָה </w:t>
      </w:r>
      <w:proofErr w:type="spellStart"/>
      <w:r>
        <w:rPr>
          <w:rFonts w:ascii="Arial" w:hAnsi="Arial" w:cs="Narkisim" w:hint="cs"/>
          <w:rtl/>
        </w:rPr>
        <w:t>אֲדֹנֵינו</w:t>
      </w:r>
      <w:proofErr w:type="spellEnd"/>
      <w:r>
        <w:rPr>
          <w:rFonts w:ascii="Arial" w:hAnsi="Arial" w:cs="Narkisim" w:hint="cs"/>
          <w:rtl/>
        </w:rPr>
        <w:t>ּ מָה-אַדִּיר שִׁמְךָ</w:t>
      </w:r>
      <w:r>
        <w:rPr>
          <w:rFonts w:ascii="Arial" w:hAnsi="Arial" w:cs="Narkisim"/>
        </w:rPr>
        <w:t xml:space="preserve"> </w:t>
      </w:r>
      <w:r>
        <w:rPr>
          <w:rFonts w:ascii="Arial" w:hAnsi="Arial" w:cs="Narkisim" w:hint="cs"/>
          <w:rtl/>
        </w:rPr>
        <w:t>בְּכָל-הָאָרֶץ אֲשֶׁר-תְּנָה הוֹדְךָ עַל-הַשָּׁמָיִם</w:t>
      </w:r>
      <w:r>
        <w:rPr>
          <w:rFonts w:ascii="Arial" w:hAnsi="Arial" w:cs="Narkisim"/>
        </w:rPr>
        <w:t xml:space="preserve">: </w:t>
      </w:r>
      <w:r>
        <w:rPr>
          <w:rFonts w:ascii="Arial" w:hAnsi="Arial" w:cs="Narkisim"/>
        </w:rPr>
        <w:br/>
      </w:r>
      <w:r>
        <w:rPr>
          <w:rFonts w:ascii="Arial" w:hAnsi="Arial" w:cs="Narkisim" w:hint="cs"/>
          <w:b/>
          <w:bCs/>
          <w:color w:val="CC6600"/>
          <w:rtl/>
        </w:rPr>
        <w:t>ג</w:t>
      </w:r>
      <w:r>
        <w:rPr>
          <w:rFonts w:ascii="Arial" w:hAnsi="Arial" w:cs="Narkisim"/>
        </w:rPr>
        <w:t xml:space="preserve"> </w:t>
      </w:r>
      <w:r>
        <w:rPr>
          <w:rFonts w:ascii="Arial" w:hAnsi="Arial" w:cs="Narkisim" w:hint="cs"/>
          <w:rtl/>
        </w:rPr>
        <w:t>מִפִּי עוֹלְלִים וְיֹנְקִים יִסַּדְתָּ עֹז לְמַעַן צוֹרְרֶיךָ</w:t>
      </w:r>
      <w:r>
        <w:rPr>
          <w:rFonts w:ascii="Arial" w:hAnsi="Arial" w:cs="Narkisim"/>
        </w:rPr>
        <w:t xml:space="preserve"> </w:t>
      </w:r>
      <w:r>
        <w:rPr>
          <w:rFonts w:ascii="Arial" w:hAnsi="Arial" w:cs="Narkisim" w:hint="cs"/>
          <w:rtl/>
        </w:rPr>
        <w:t>לְהַשְׁבִּית אוֹיֵב וּמִתְנַקֵּם</w:t>
      </w:r>
      <w:r>
        <w:rPr>
          <w:rFonts w:ascii="Arial" w:hAnsi="Arial" w:cs="Narkisim"/>
        </w:rPr>
        <w:t xml:space="preserve">: </w:t>
      </w:r>
      <w:r>
        <w:rPr>
          <w:rFonts w:ascii="Arial" w:hAnsi="Arial" w:cs="Narkisim"/>
        </w:rPr>
        <w:br/>
      </w:r>
      <w:r>
        <w:rPr>
          <w:rFonts w:ascii="Arial" w:hAnsi="Arial" w:cs="Narkisim" w:hint="cs"/>
          <w:b/>
          <w:bCs/>
          <w:color w:val="CC6600"/>
          <w:rtl/>
        </w:rPr>
        <w:t>ד</w:t>
      </w:r>
      <w:r>
        <w:rPr>
          <w:rFonts w:ascii="Arial" w:hAnsi="Arial" w:cs="Narkisim"/>
        </w:rPr>
        <w:t xml:space="preserve"> </w:t>
      </w:r>
      <w:r>
        <w:rPr>
          <w:rFonts w:ascii="Arial" w:hAnsi="Arial" w:cs="Narkisim" w:hint="cs"/>
          <w:rtl/>
        </w:rPr>
        <w:t>כִּי-אֶרְאֶה</w:t>
      </w:r>
      <w:r>
        <w:rPr>
          <w:rFonts w:ascii="Arial" w:hAnsi="Arial" w:cs="Narkisim"/>
        </w:rPr>
        <w:t xml:space="preserve"> </w:t>
      </w:r>
      <w:r>
        <w:rPr>
          <w:rFonts w:ascii="Arial" w:hAnsi="Arial" w:cs="Narkisim" w:hint="cs"/>
          <w:rtl/>
        </w:rPr>
        <w:t xml:space="preserve">שָׁמֶיךָ מַעֲשֵׂה </w:t>
      </w:r>
      <w:proofErr w:type="spellStart"/>
      <w:r>
        <w:rPr>
          <w:rFonts w:ascii="Arial" w:hAnsi="Arial" w:cs="Narkisim" w:hint="cs"/>
          <w:rtl/>
        </w:rPr>
        <w:t>אֶצְבְּעֹתֶיך</w:t>
      </w:r>
      <w:proofErr w:type="spellEnd"/>
      <w:r>
        <w:rPr>
          <w:rFonts w:ascii="Arial" w:hAnsi="Arial" w:cs="Narkisim" w:hint="cs"/>
          <w:rtl/>
        </w:rPr>
        <w:t xml:space="preserve">ָ יָרֵחַ וְכוֹכָבִים אֲשֶׁר </w:t>
      </w:r>
      <w:proofErr w:type="spellStart"/>
      <w:r>
        <w:rPr>
          <w:rFonts w:ascii="Arial" w:hAnsi="Arial" w:cs="Narkisim" w:hint="cs"/>
          <w:rtl/>
        </w:rPr>
        <w:t>כּוֹנָנְתָּה</w:t>
      </w:r>
      <w:proofErr w:type="spellEnd"/>
      <w:r>
        <w:rPr>
          <w:rFonts w:ascii="Arial" w:hAnsi="Arial" w:cs="Narkisim"/>
        </w:rPr>
        <w:t xml:space="preserve">: </w:t>
      </w:r>
      <w:r>
        <w:rPr>
          <w:rFonts w:ascii="Arial" w:hAnsi="Arial" w:cs="Narkisim"/>
        </w:rPr>
        <w:br/>
      </w:r>
      <w:r>
        <w:rPr>
          <w:rFonts w:ascii="Arial" w:hAnsi="Arial" w:cs="Narkisim" w:hint="cs"/>
          <w:b/>
          <w:bCs/>
          <w:color w:val="CC6600"/>
          <w:rtl/>
        </w:rPr>
        <w:t>ה</w:t>
      </w:r>
      <w:r>
        <w:rPr>
          <w:rFonts w:ascii="Arial" w:hAnsi="Arial" w:cs="Narkisim"/>
        </w:rPr>
        <w:t xml:space="preserve"> </w:t>
      </w:r>
      <w:r>
        <w:rPr>
          <w:rFonts w:ascii="Arial" w:hAnsi="Arial" w:cs="Narkisim" w:hint="cs"/>
          <w:rtl/>
        </w:rPr>
        <w:t>מָה-אֱנוֹשׁ כִּי-תִזְכְּרֶנּוּ וּבֶן-אָדָם כִּי</w:t>
      </w:r>
      <w:r>
        <w:rPr>
          <w:rFonts w:ascii="Arial" w:hAnsi="Arial" w:cs="Narkisim"/>
        </w:rPr>
        <w:t xml:space="preserve"> </w:t>
      </w:r>
      <w:r>
        <w:rPr>
          <w:rFonts w:ascii="Arial" w:hAnsi="Arial" w:cs="Narkisim" w:hint="cs"/>
          <w:rtl/>
        </w:rPr>
        <w:t>תִפְקְדֶנּוּ</w:t>
      </w:r>
      <w:r>
        <w:rPr>
          <w:rFonts w:ascii="Arial" w:hAnsi="Arial" w:cs="Narkisim"/>
        </w:rPr>
        <w:t xml:space="preserve">: </w:t>
      </w:r>
      <w:r>
        <w:rPr>
          <w:rFonts w:ascii="Arial" w:hAnsi="Arial" w:cs="Narkisim"/>
        </w:rPr>
        <w:br/>
      </w:r>
      <w:r>
        <w:rPr>
          <w:rFonts w:ascii="Arial" w:hAnsi="Arial" w:cs="Narkisim" w:hint="cs"/>
          <w:b/>
          <w:bCs/>
          <w:color w:val="CC6600"/>
          <w:rtl/>
        </w:rPr>
        <w:t>ו</w:t>
      </w:r>
      <w:r>
        <w:rPr>
          <w:rFonts w:ascii="Arial" w:hAnsi="Arial" w:cs="Narkisim"/>
        </w:rPr>
        <w:t xml:space="preserve"> </w:t>
      </w:r>
      <w:r>
        <w:rPr>
          <w:rFonts w:ascii="Arial" w:hAnsi="Arial" w:cs="Narkisim" w:hint="cs"/>
          <w:rtl/>
        </w:rPr>
        <w:t xml:space="preserve">וַתְּחַסְּרֵהוּ מְעַט </w:t>
      </w:r>
      <w:proofErr w:type="spellStart"/>
      <w:r>
        <w:rPr>
          <w:rFonts w:ascii="Arial" w:hAnsi="Arial" w:cs="Narkisim" w:hint="cs"/>
          <w:rtl/>
        </w:rPr>
        <w:t>מֵאֱלֹהִים</w:t>
      </w:r>
      <w:proofErr w:type="spellEnd"/>
      <w:r>
        <w:rPr>
          <w:rFonts w:ascii="Arial" w:hAnsi="Arial" w:cs="Narkisim"/>
        </w:rPr>
        <w:t xml:space="preserve"> </w:t>
      </w:r>
      <w:r>
        <w:rPr>
          <w:rFonts w:ascii="Arial" w:hAnsi="Arial" w:cs="Narkisim" w:hint="cs"/>
          <w:rtl/>
        </w:rPr>
        <w:t>וְכָבוֹד וְהָדָר תְּעַטְּרֵהוּ</w:t>
      </w:r>
      <w:r>
        <w:rPr>
          <w:rFonts w:ascii="Arial" w:hAnsi="Arial" w:cs="Narkisim"/>
        </w:rPr>
        <w:t xml:space="preserve">: </w:t>
      </w:r>
      <w:r>
        <w:rPr>
          <w:rFonts w:ascii="Arial" w:hAnsi="Arial" w:cs="Narkisim"/>
        </w:rPr>
        <w:br/>
      </w:r>
      <w:r>
        <w:rPr>
          <w:rFonts w:ascii="Arial" w:hAnsi="Arial" w:cs="Narkisim" w:hint="cs"/>
          <w:b/>
          <w:bCs/>
          <w:color w:val="CC6600"/>
          <w:rtl/>
        </w:rPr>
        <w:t>ז</w:t>
      </w:r>
      <w:r>
        <w:rPr>
          <w:rFonts w:ascii="Arial" w:hAnsi="Arial" w:cs="Narkisim"/>
        </w:rPr>
        <w:t xml:space="preserve"> </w:t>
      </w:r>
      <w:r>
        <w:rPr>
          <w:rFonts w:ascii="Arial" w:hAnsi="Arial" w:cs="Narkisim" w:hint="cs"/>
          <w:rtl/>
        </w:rPr>
        <w:t>תַּמְשִׁילֵהוּ</w:t>
      </w:r>
      <w:r>
        <w:rPr>
          <w:rFonts w:ascii="Arial" w:hAnsi="Arial" w:cs="Narkisim"/>
        </w:rPr>
        <w:t xml:space="preserve"> </w:t>
      </w:r>
      <w:r>
        <w:rPr>
          <w:rFonts w:ascii="Arial" w:hAnsi="Arial" w:cs="Narkisim" w:hint="cs"/>
          <w:rtl/>
        </w:rPr>
        <w:t>בְּמַעֲשֵׂי יָדֶיךָ כֹּל שַׁתָּה תַחַת-רַגְלָיו</w:t>
      </w:r>
      <w:r>
        <w:rPr>
          <w:rFonts w:ascii="Arial" w:hAnsi="Arial" w:cs="Narkisim"/>
        </w:rPr>
        <w:t xml:space="preserve">: </w:t>
      </w:r>
      <w:r>
        <w:rPr>
          <w:rFonts w:ascii="Arial" w:hAnsi="Arial" w:cs="Narkisim"/>
        </w:rPr>
        <w:br/>
      </w:r>
      <w:r>
        <w:rPr>
          <w:rFonts w:ascii="Arial" w:hAnsi="Arial" w:cs="Narkisim" w:hint="cs"/>
          <w:b/>
          <w:bCs/>
          <w:color w:val="CC6600"/>
          <w:rtl/>
        </w:rPr>
        <w:t>ח</w:t>
      </w:r>
      <w:r>
        <w:rPr>
          <w:rFonts w:ascii="Arial" w:hAnsi="Arial" w:cs="Narkisim"/>
        </w:rPr>
        <w:t xml:space="preserve"> </w:t>
      </w:r>
      <w:proofErr w:type="spellStart"/>
      <w:r>
        <w:rPr>
          <w:rFonts w:ascii="Arial" w:hAnsi="Arial" w:cs="Narkisim" w:hint="cs"/>
          <w:rtl/>
        </w:rPr>
        <w:t>צֹנֶה</w:t>
      </w:r>
      <w:proofErr w:type="spellEnd"/>
      <w:r>
        <w:rPr>
          <w:rFonts w:ascii="Arial" w:hAnsi="Arial" w:cs="Narkisim" w:hint="cs"/>
          <w:rtl/>
        </w:rPr>
        <w:t xml:space="preserve"> וַאֲלָפִים כֻּלָּם וְגַם בַּהֲמוֹת שָׂדָי</w:t>
      </w:r>
      <w:r>
        <w:rPr>
          <w:rFonts w:ascii="Arial" w:hAnsi="Arial" w:cs="Narkisim"/>
        </w:rPr>
        <w:t xml:space="preserve">: </w:t>
      </w:r>
      <w:r>
        <w:rPr>
          <w:rFonts w:ascii="Arial" w:hAnsi="Arial" w:cs="Narkisim"/>
        </w:rPr>
        <w:br/>
      </w:r>
      <w:r>
        <w:rPr>
          <w:rFonts w:ascii="Arial" w:hAnsi="Arial" w:cs="Narkisim" w:hint="cs"/>
          <w:b/>
          <w:bCs/>
          <w:color w:val="CC6600"/>
          <w:rtl/>
        </w:rPr>
        <w:t>ט</w:t>
      </w:r>
      <w:r>
        <w:rPr>
          <w:rFonts w:ascii="Arial" w:hAnsi="Arial" w:cs="Narkisim"/>
        </w:rPr>
        <w:t xml:space="preserve"> </w:t>
      </w:r>
      <w:r>
        <w:rPr>
          <w:rFonts w:ascii="Arial" w:hAnsi="Arial" w:cs="Narkisim" w:hint="cs"/>
          <w:rtl/>
        </w:rPr>
        <w:t xml:space="preserve">צִפּוֹר שָׁמַיִם וּדְגֵי הַיָּם עֹבֵר </w:t>
      </w:r>
      <w:proofErr w:type="spellStart"/>
      <w:r>
        <w:rPr>
          <w:rFonts w:ascii="Arial" w:hAnsi="Arial" w:cs="Narkisim" w:hint="cs"/>
          <w:rtl/>
        </w:rPr>
        <w:t>אָרְחוֹת</w:t>
      </w:r>
      <w:proofErr w:type="spellEnd"/>
      <w:r>
        <w:rPr>
          <w:rFonts w:ascii="Arial" w:hAnsi="Arial" w:cs="Narkisim" w:hint="cs"/>
          <w:rtl/>
        </w:rPr>
        <w:t xml:space="preserve"> יַמִּים</w:t>
      </w:r>
      <w:r>
        <w:rPr>
          <w:rFonts w:ascii="Arial" w:hAnsi="Arial" w:cs="Narkisim"/>
        </w:rPr>
        <w:t xml:space="preserve">: </w:t>
      </w:r>
      <w:r>
        <w:rPr>
          <w:rFonts w:ascii="Arial" w:hAnsi="Arial" w:cs="Narkisim"/>
        </w:rPr>
        <w:br/>
      </w:r>
      <w:r>
        <w:rPr>
          <w:rFonts w:ascii="Arial" w:hAnsi="Arial" w:cs="Narkisim" w:hint="cs"/>
          <w:b/>
          <w:bCs/>
          <w:color w:val="CC6600"/>
          <w:rtl/>
        </w:rPr>
        <w:t>י</w:t>
      </w:r>
      <w:r>
        <w:rPr>
          <w:rFonts w:ascii="Arial" w:hAnsi="Arial" w:cs="Narkisim"/>
        </w:rPr>
        <w:t xml:space="preserve"> </w:t>
      </w:r>
      <w:r>
        <w:rPr>
          <w:rFonts w:ascii="Arial" w:hAnsi="Arial" w:cs="Narkisim" w:hint="cs"/>
          <w:rtl/>
        </w:rPr>
        <w:t xml:space="preserve">יְהֹוָה </w:t>
      </w:r>
      <w:proofErr w:type="spellStart"/>
      <w:r>
        <w:rPr>
          <w:rFonts w:ascii="Arial" w:hAnsi="Arial" w:cs="Narkisim" w:hint="cs"/>
          <w:rtl/>
        </w:rPr>
        <w:t>אֲדֹנֵינו</w:t>
      </w:r>
      <w:proofErr w:type="spellEnd"/>
      <w:r>
        <w:rPr>
          <w:rFonts w:ascii="Arial" w:hAnsi="Arial" w:cs="Narkisim" w:hint="cs"/>
          <w:rtl/>
        </w:rPr>
        <w:t>ּ מָה-אַדִּיר שִׁמְךָ בְּכָל-הָאָרֶץ</w:t>
      </w:r>
      <w:r>
        <w:rPr>
          <w:rFonts w:ascii="Arial" w:hAnsi="Arial" w:cs="Narkisim"/>
        </w:rPr>
        <w:t xml:space="preserve">: </w:t>
      </w:r>
    </w:p>
    <w:p w:rsidR="00090701" w:rsidRDefault="00090701" w:rsidP="00090701">
      <w:pPr>
        <w:pStyle w:val="3"/>
        <w:rPr>
          <w:rFonts w:hint="cs"/>
          <w:rtl/>
        </w:rPr>
      </w:pPr>
    </w:p>
    <w:p w:rsidR="00090701" w:rsidRDefault="00090701" w:rsidP="00090701">
      <w:pPr>
        <w:pStyle w:val="3"/>
        <w:rPr>
          <w:rFonts w:hint="cs"/>
          <w:rtl/>
        </w:rPr>
      </w:pPr>
    </w:p>
    <w:p w:rsidR="00090701" w:rsidRDefault="00090701" w:rsidP="00090701">
      <w:pPr>
        <w:pStyle w:val="3"/>
        <w:rPr>
          <w:rFonts w:hint="cs"/>
          <w:rtl/>
        </w:rPr>
      </w:pPr>
      <w:r>
        <w:rPr>
          <w:rFonts w:hint="cs"/>
          <w:rtl/>
        </w:rPr>
        <w:t>פסוק  ג'</w:t>
      </w:r>
    </w:p>
    <w:p w:rsidR="00090701" w:rsidRDefault="00090701" w:rsidP="00090701">
      <w:pPr>
        <w:spacing w:line="360" w:lineRule="auto"/>
        <w:rPr>
          <w:rFonts w:hint="cs"/>
          <w:rtl/>
        </w:rPr>
      </w:pPr>
      <w:r>
        <w:rPr>
          <w:rFonts w:hint="cs"/>
          <w:rtl/>
        </w:rPr>
        <w:t xml:space="preserve">1. מה </w:t>
      </w:r>
      <w:r>
        <w:rPr>
          <w:rFonts w:hint="cs"/>
          <w:u w:val="single"/>
          <w:rtl/>
        </w:rPr>
        <w:t>הקושי</w:t>
      </w:r>
      <w:r>
        <w:rPr>
          <w:rFonts w:hint="cs"/>
          <w:rtl/>
        </w:rPr>
        <w:t xml:space="preserve"> התוכני העולה מן הפסוק?</w:t>
      </w:r>
    </w:p>
    <w:p w:rsidR="00090701" w:rsidRDefault="00090701" w:rsidP="00090701">
      <w:pPr>
        <w:spacing w:line="360" w:lineRule="auto"/>
        <w:rPr>
          <w:rFonts w:hint="cs"/>
          <w:rtl/>
        </w:rPr>
      </w:pPr>
      <w:r>
        <w:rPr>
          <w:rFonts w:hint="cs"/>
          <w:rtl/>
        </w:rPr>
        <w:t>______________________________ הרי _____________________?</w:t>
      </w:r>
    </w:p>
    <w:p w:rsidR="00090701" w:rsidRDefault="00090701" w:rsidP="00090701">
      <w:pPr>
        <w:spacing w:line="360" w:lineRule="auto"/>
        <w:rPr>
          <w:rFonts w:hint="cs"/>
          <w:rtl/>
        </w:rPr>
      </w:pPr>
      <w:r>
        <w:rPr>
          <w:rFonts w:hint="cs"/>
          <w:rtl/>
        </w:rPr>
        <w:t xml:space="preserve">2. </w:t>
      </w:r>
      <w:r w:rsidRPr="00090701">
        <w:rPr>
          <w:rFonts w:hint="cs"/>
          <w:b/>
          <w:bCs/>
          <w:rtl/>
        </w:rPr>
        <w:t>רש"י:</w:t>
      </w:r>
      <w:r>
        <w:rPr>
          <w:rFonts w:hint="cs"/>
          <w:rtl/>
        </w:rPr>
        <w:t xml:space="preserve"> "... ואתה בענוותך הגדולה יסדת עוז </w:t>
      </w:r>
      <w:r>
        <w:rPr>
          <w:rFonts w:hint="cs"/>
          <w:b/>
          <w:bCs/>
          <w:rtl/>
        </w:rPr>
        <w:t>מפי עוללים ויונקים</w:t>
      </w:r>
      <w:r>
        <w:rPr>
          <w:rFonts w:hint="cs"/>
          <w:rtl/>
        </w:rPr>
        <w:t xml:space="preserve"> – השרית שכינתך במקדש ותקנת להודות לך עוז מפי </w:t>
      </w:r>
      <w:proofErr w:type="spellStart"/>
      <w:r>
        <w:rPr>
          <w:rFonts w:hint="cs"/>
          <w:rtl/>
        </w:rPr>
        <w:t>הכהנים</w:t>
      </w:r>
      <w:proofErr w:type="spellEnd"/>
      <w:r>
        <w:rPr>
          <w:rFonts w:hint="cs"/>
          <w:rtl/>
        </w:rPr>
        <w:t xml:space="preserve"> והלויים... </w:t>
      </w:r>
      <w:r>
        <w:rPr>
          <w:rFonts w:hint="cs"/>
          <w:b/>
          <w:bCs/>
          <w:rtl/>
        </w:rPr>
        <w:t>למען צורריך</w:t>
      </w:r>
      <w:r>
        <w:rPr>
          <w:rFonts w:hint="cs"/>
          <w:rtl/>
        </w:rPr>
        <w:t xml:space="preserve"> – להודיעם כי עמך אנחנו, </w:t>
      </w:r>
      <w:r>
        <w:rPr>
          <w:rFonts w:hint="cs"/>
          <w:b/>
          <w:bCs/>
          <w:rtl/>
        </w:rPr>
        <w:t>להשבית</w:t>
      </w:r>
      <w:r>
        <w:rPr>
          <w:rFonts w:hint="cs"/>
          <w:rtl/>
        </w:rPr>
        <w:t xml:space="preserve"> חרפת אויב ומתנקם האומר לא טובים אתם משאר אומות"</w:t>
      </w:r>
    </w:p>
    <w:p w:rsidR="00090701" w:rsidRDefault="00090701" w:rsidP="00090701">
      <w:pPr>
        <w:spacing w:line="360" w:lineRule="auto"/>
        <w:rPr>
          <w:rFonts w:hint="cs"/>
          <w:rtl/>
        </w:rPr>
      </w:pPr>
      <w:proofErr w:type="spellStart"/>
      <w:r w:rsidRPr="00090701">
        <w:rPr>
          <w:rFonts w:hint="cs"/>
          <w:b/>
          <w:bCs/>
          <w:rtl/>
        </w:rPr>
        <w:t>רד"ק</w:t>
      </w:r>
      <w:proofErr w:type="spellEnd"/>
      <w:r w:rsidRPr="00090701">
        <w:rPr>
          <w:rFonts w:hint="cs"/>
          <w:b/>
          <w:bCs/>
          <w:rtl/>
        </w:rPr>
        <w:t>:</w:t>
      </w:r>
      <w:r>
        <w:rPr>
          <w:rFonts w:hint="cs"/>
          <w:rtl/>
        </w:rPr>
        <w:t xml:space="preserve"> "</w:t>
      </w:r>
      <w:r>
        <w:rPr>
          <w:rFonts w:hint="cs"/>
          <w:b/>
          <w:bCs/>
          <w:rtl/>
        </w:rPr>
        <w:t>מפי עוללים ויונקים</w:t>
      </w:r>
      <w:r>
        <w:rPr>
          <w:rFonts w:hint="cs"/>
          <w:rtl/>
        </w:rPr>
        <w:t xml:space="preserve"> – תחילת הנפלאות אשר באדם אחר יצאו </w:t>
      </w:r>
      <w:proofErr w:type="spellStart"/>
      <w:r>
        <w:rPr>
          <w:rFonts w:hint="cs"/>
          <w:rtl/>
        </w:rPr>
        <w:t>לאויר</w:t>
      </w:r>
      <w:proofErr w:type="spellEnd"/>
      <w:r>
        <w:rPr>
          <w:rFonts w:hint="cs"/>
          <w:rtl/>
        </w:rPr>
        <w:t xml:space="preserve"> העולם היא היניקה... לפיכך אמר מפי עוללים ויונקים יסדת עוז, כי יכול להכיר האדם כי </w:t>
      </w:r>
      <w:proofErr w:type="spellStart"/>
      <w:r>
        <w:rPr>
          <w:rFonts w:hint="cs"/>
          <w:rtl/>
        </w:rPr>
        <w:t>הכל</w:t>
      </w:r>
      <w:proofErr w:type="spellEnd"/>
      <w:r>
        <w:rPr>
          <w:rFonts w:hint="cs"/>
          <w:rtl/>
        </w:rPr>
        <w:t xml:space="preserve"> בכוונת מכוון. לא כמו שאמרו אויבי ה' כי </w:t>
      </w:r>
      <w:proofErr w:type="spellStart"/>
      <w:r>
        <w:rPr>
          <w:rFonts w:hint="cs"/>
          <w:rtl/>
        </w:rPr>
        <w:t>הכל</w:t>
      </w:r>
      <w:proofErr w:type="spellEnd"/>
      <w:r>
        <w:rPr>
          <w:rFonts w:hint="cs"/>
          <w:rtl/>
        </w:rPr>
        <w:t xml:space="preserve"> בטבע ובמקרה..."</w:t>
      </w:r>
    </w:p>
    <w:p w:rsidR="00090701" w:rsidRDefault="00090701" w:rsidP="00090701">
      <w:pPr>
        <w:spacing w:line="360" w:lineRule="auto"/>
        <w:rPr>
          <w:rFonts w:hint="cs"/>
          <w:rtl/>
        </w:rPr>
      </w:pPr>
      <w:r>
        <w:rPr>
          <w:rFonts w:hint="cs"/>
          <w:rtl/>
        </w:rPr>
        <w:t xml:space="preserve">מהם </w:t>
      </w:r>
      <w:r>
        <w:rPr>
          <w:rFonts w:hint="cs"/>
          <w:u w:val="single"/>
          <w:rtl/>
        </w:rPr>
        <w:t>ההבדלים</w:t>
      </w:r>
      <w:r>
        <w:rPr>
          <w:rFonts w:hint="cs"/>
          <w:rtl/>
        </w:rPr>
        <w:t xml:space="preserve"> (2) בין פירוש רש"י לפירוש </w:t>
      </w:r>
      <w:proofErr w:type="spellStart"/>
      <w:r>
        <w:rPr>
          <w:rFonts w:hint="cs"/>
          <w:rtl/>
        </w:rPr>
        <w:t>רד"ק</w:t>
      </w:r>
      <w:proofErr w:type="spellEnd"/>
      <w:r>
        <w:rPr>
          <w:rFonts w:hint="cs"/>
          <w:rtl/>
        </w:rPr>
        <w:t xml:space="preserve">? </w:t>
      </w:r>
    </w:p>
    <w:p w:rsidR="00090701" w:rsidRDefault="00090701" w:rsidP="00090701">
      <w:pPr>
        <w:spacing w:line="360" w:lineRule="auto"/>
        <w:rPr>
          <w:rFonts w:hint="cs"/>
          <w:rtl/>
        </w:rPr>
      </w:pPr>
    </w:p>
    <w:p w:rsidR="00090701" w:rsidRDefault="00090701" w:rsidP="00090701">
      <w:pPr>
        <w:spacing w:line="360" w:lineRule="auto"/>
        <w:rPr>
          <w:rFonts w:cs="Narkisim" w:hint="cs"/>
          <w:b/>
          <w:bCs/>
          <w:rtl/>
        </w:rPr>
      </w:pPr>
    </w:p>
    <w:p w:rsidR="00090701" w:rsidRDefault="00090701" w:rsidP="00090701">
      <w:pPr>
        <w:spacing w:line="360" w:lineRule="auto"/>
        <w:rPr>
          <w:rFonts w:cs="Narkisim" w:hint="cs"/>
          <w:b/>
          <w:bCs/>
          <w:rtl/>
        </w:rPr>
      </w:pPr>
    </w:p>
    <w:p w:rsidR="00090701" w:rsidRDefault="00090701" w:rsidP="00090701">
      <w:pPr>
        <w:spacing w:line="360" w:lineRule="auto"/>
        <w:rPr>
          <w:rFonts w:cs="Narkisim" w:hint="cs"/>
          <w:b/>
          <w:bCs/>
          <w:rtl/>
        </w:rPr>
      </w:pPr>
    </w:p>
    <w:p w:rsidR="00090701" w:rsidRDefault="00090701" w:rsidP="00090701">
      <w:pPr>
        <w:spacing w:line="360" w:lineRule="auto"/>
        <w:rPr>
          <w:rFonts w:cs="Narkisim" w:hint="cs"/>
          <w:b/>
          <w:bCs/>
          <w:rtl/>
        </w:rPr>
      </w:pPr>
    </w:p>
    <w:p w:rsidR="00090701" w:rsidRPr="00090701" w:rsidRDefault="00090701" w:rsidP="00090701">
      <w:pPr>
        <w:spacing w:line="360" w:lineRule="auto"/>
        <w:rPr>
          <w:rFonts w:cs="Narkisim" w:hint="cs"/>
          <w:b/>
          <w:bCs/>
          <w:sz w:val="28"/>
          <w:szCs w:val="28"/>
          <w:rtl/>
        </w:rPr>
      </w:pPr>
    </w:p>
    <w:p w:rsidR="00090701" w:rsidRPr="00090701" w:rsidRDefault="00090701" w:rsidP="00090701">
      <w:pPr>
        <w:spacing w:line="360" w:lineRule="auto"/>
        <w:rPr>
          <w:rFonts w:cs="Narkisim" w:hint="cs"/>
          <w:b/>
          <w:bCs/>
          <w:sz w:val="28"/>
          <w:szCs w:val="28"/>
          <w:rtl/>
        </w:rPr>
      </w:pPr>
      <w:r w:rsidRPr="00090701">
        <w:rPr>
          <w:rFonts w:cs="Narkisim" w:hint="cs"/>
          <w:b/>
          <w:bCs/>
          <w:sz w:val="28"/>
          <w:szCs w:val="28"/>
          <w:rtl/>
        </w:rPr>
        <w:t xml:space="preserve">פירוש </w:t>
      </w:r>
      <w:proofErr w:type="spellStart"/>
      <w:r w:rsidRPr="00090701">
        <w:rPr>
          <w:rFonts w:cs="Narkisim" w:hint="cs"/>
          <w:b/>
          <w:bCs/>
          <w:sz w:val="28"/>
          <w:szCs w:val="28"/>
          <w:rtl/>
        </w:rPr>
        <w:t>הרש"ר</w:t>
      </w:r>
      <w:proofErr w:type="spellEnd"/>
      <w:r w:rsidRPr="00090701">
        <w:rPr>
          <w:rFonts w:cs="Narkisim" w:hint="cs"/>
          <w:b/>
          <w:bCs/>
          <w:sz w:val="28"/>
          <w:szCs w:val="28"/>
          <w:rtl/>
        </w:rPr>
        <w:t xml:space="preserve"> הירש למזמור:</w:t>
      </w:r>
    </w:p>
    <w:p w:rsidR="00090701" w:rsidRDefault="00090701" w:rsidP="00090701">
      <w:pPr>
        <w:spacing w:line="360" w:lineRule="auto"/>
        <w:rPr>
          <w:rFonts w:cs="Narkisim" w:hint="cs"/>
          <w:rtl/>
        </w:rPr>
      </w:pPr>
      <w:r>
        <w:rPr>
          <w:rFonts w:cs="Narkisim" w:hint="cs"/>
          <w:rtl/>
        </w:rPr>
        <w:t>ואם תכבה האנוכיות שבנפש האדם מתחת שמי הכוכבים המספרים כבוד אל, עד מה תוכל להתרומם נפש האדם שהשתחררה מהאלהת עצמה, כאשר תבוא אל ליבו תחושת הרום והגובה היחיד בעולם הנועד לו לאדם שאינו עובד את עצמו כי אם את האלוהים, ואשר שמי הכוכבים מבשרים לו כי כשם שהבורא קורא לכל כוכב וכוכב בשמו ומתווה את מסילתו, כן קרא גם לו בשמו והתווה לו את מסילת חייו אשר עליו להשלימה! שם ה', המטיל פחד הגורם צער לאיש- אנוש יומרני, יהיה למקור חרוב, ולמעיין לא- אכזב של שמחה לליבו של המתרומם לדרגת "אדם"</w:t>
      </w:r>
    </w:p>
    <w:p w:rsidR="00090701" w:rsidRDefault="00090701" w:rsidP="00090701">
      <w:pPr>
        <w:spacing w:line="360" w:lineRule="auto"/>
        <w:rPr>
          <w:rFonts w:cs="Narkisim" w:hint="cs"/>
          <w:rtl/>
        </w:rPr>
      </w:pPr>
      <w:r>
        <w:rPr>
          <w:rFonts w:cs="Narkisim" w:hint="cs"/>
          <w:rtl/>
        </w:rPr>
        <w:t>מתחת לשמי הכוכבים המבשרים שם ה', נקבר ה"אנוש" ועמו ה"אויב והמתנקם", וקם לתחיה "האדם"  ועמו האחווה וההתמסרות, כי ילמד האיש שהוא בבחינת "אדם" את תורת "כי תפקדנו", את המושג הנשגב, הגואל, מושג החובה, את תפקיד החיים הנתון לו ע"י ה'. האיש שהתנוון לדרגת "אנוש", אינו יודע אלא את זכותו הוא ורק מתוכה, מתוך מה שמסייע בידו לקיים ולתבוע את זכותו המדומה, באה לו חובתו. ה"אני" שלו הוא יסוד זכותו ומטרת חובתו. ואילו האדם, שנתעורר לבחינת "אדם", יודע רק את חובתו, ורק ממה שעוזר לו במילוי חובתו באה לו גם זכות מבוקשו ושאיפתו, ה' הוא מקור חובתו ומטרתה, והיסוד לזכותו.</w:t>
      </w:r>
    </w:p>
    <w:p w:rsidR="00090701" w:rsidRDefault="00090701" w:rsidP="00090701">
      <w:pPr>
        <w:spacing w:line="360" w:lineRule="auto"/>
        <w:rPr>
          <w:rFonts w:cs="Times New Roman" w:hint="cs"/>
          <w:b/>
          <w:bCs/>
          <w:u w:val="single"/>
          <w:rtl/>
        </w:rPr>
      </w:pPr>
    </w:p>
    <w:p w:rsidR="00090701" w:rsidRDefault="00090701" w:rsidP="00090701">
      <w:pPr>
        <w:spacing w:line="360" w:lineRule="auto"/>
        <w:rPr>
          <w:rFonts w:cs="Times New Roman" w:hint="cs"/>
          <w:b/>
          <w:bCs/>
          <w:u w:val="single"/>
          <w:rtl/>
        </w:rPr>
      </w:pPr>
    </w:p>
    <w:p w:rsidR="00090701" w:rsidRDefault="00090701" w:rsidP="00090701">
      <w:pPr>
        <w:spacing w:line="360" w:lineRule="auto"/>
        <w:rPr>
          <w:rFonts w:cs="Times New Roman" w:hint="cs"/>
          <w:b/>
          <w:bCs/>
          <w:u w:val="single"/>
          <w:rtl/>
        </w:rPr>
      </w:pPr>
      <w:bookmarkStart w:id="0" w:name="_GoBack"/>
      <w:bookmarkEnd w:id="0"/>
      <w:r>
        <w:rPr>
          <w:rFonts w:cs="Times New Roman" w:hint="cs"/>
          <w:b/>
          <w:bCs/>
          <w:u w:val="single"/>
          <w:rtl/>
        </w:rPr>
        <w:t>מתוך סיכום הפרק בפירוש 'דעת מקרא':</w:t>
      </w:r>
    </w:p>
    <w:p w:rsidR="00090701" w:rsidRDefault="00090701" w:rsidP="00090701">
      <w:pPr>
        <w:spacing w:line="360" w:lineRule="auto"/>
        <w:rPr>
          <w:rFonts w:cs="Times New Roman" w:hint="cs"/>
          <w:rtl/>
        </w:rPr>
      </w:pPr>
      <w:r>
        <w:rPr>
          <w:rFonts w:cs="Times New Roman" w:hint="cs"/>
          <w:rtl/>
        </w:rPr>
        <w:t xml:space="preserve">הסתירה בין פחיתות ערכו של האדם מצד אחד ובין </w:t>
      </w:r>
      <w:proofErr w:type="spellStart"/>
      <w:r>
        <w:rPr>
          <w:rFonts w:cs="Times New Roman" w:hint="cs"/>
          <w:rtl/>
        </w:rPr>
        <w:t>השגיו</w:t>
      </w:r>
      <w:proofErr w:type="spellEnd"/>
      <w:r>
        <w:rPr>
          <w:rFonts w:cs="Times New Roman" w:hint="cs"/>
          <w:rtl/>
        </w:rPr>
        <w:t xml:space="preserve"> מצד שני, היא היסוד שעליו בנוי מזמור זה. סתירה זאת </w:t>
      </w:r>
      <w:proofErr w:type="spellStart"/>
      <w:r>
        <w:rPr>
          <w:rFonts w:cs="Times New Roman" w:hint="cs"/>
          <w:rtl/>
        </w:rPr>
        <w:t>היתה</w:t>
      </w:r>
      <w:proofErr w:type="spellEnd"/>
      <w:r>
        <w:rPr>
          <w:rFonts w:cs="Times New Roman" w:hint="cs"/>
          <w:rtl/>
        </w:rPr>
        <w:t xml:space="preserve"> קיימת בכל הדורות, ומובלטת ביותר בדורנו זה: מצד אחד כבר עובר האדם לא רק '</w:t>
      </w:r>
      <w:proofErr w:type="spellStart"/>
      <w:r>
        <w:rPr>
          <w:rFonts w:cs="Times New Roman" w:hint="cs"/>
          <w:rtl/>
        </w:rPr>
        <w:t>ארחות</w:t>
      </w:r>
      <w:proofErr w:type="spellEnd"/>
      <w:r>
        <w:rPr>
          <w:rFonts w:cs="Times New Roman" w:hint="cs"/>
          <w:rtl/>
        </w:rPr>
        <w:t xml:space="preserve"> ימים' אלא אף בנתיבי אוויר ואף בשבילי הרקיע ומתיימר למשול לא רק בארץ אלא גם בירח, הירח הזה שהמשורר חש את אפסות האדם לעומתו. אך מצד שני, </w:t>
      </w:r>
      <w:proofErr w:type="spellStart"/>
      <w:r>
        <w:rPr>
          <w:rFonts w:cs="Times New Roman" w:hint="cs"/>
          <w:rtl/>
        </w:rPr>
        <w:t>דוקא</w:t>
      </w:r>
      <w:proofErr w:type="spellEnd"/>
      <w:r>
        <w:rPr>
          <w:rFonts w:cs="Times New Roman" w:hint="cs"/>
          <w:rtl/>
        </w:rPr>
        <w:t xml:space="preserve"> הצלחות אלה של האדם מגלות לפניו עולמות גדולים ועצומים, שלפני כן לא העלה אדם בדעתו שהם נמצאים, ופלאי פלאים גדולים ורבים בכל פינה, הן בעולמות הרחוקים ההם והן  בעולמנו זה, פלאים שלא שיערום ראשונים, ולעומתם חש האדם את עצמו רפה כוח וחסר ערך במידה כזאת, שתוספת הכוח והמדע </w:t>
      </w:r>
      <w:proofErr w:type="spellStart"/>
      <w:r>
        <w:rPr>
          <w:rFonts w:cs="Times New Roman" w:hint="cs"/>
          <w:rtl/>
        </w:rPr>
        <w:t>שניתוספו</w:t>
      </w:r>
      <w:proofErr w:type="spellEnd"/>
      <w:r>
        <w:rPr>
          <w:rFonts w:cs="Times New Roman" w:hint="cs"/>
          <w:rtl/>
        </w:rPr>
        <w:t xml:space="preserve"> לו, לא זו בלבד שלא החלישו את הרגשת קטנותו של האדם מול הבריאה כולה, אלא עוד חיזקו אותה הרבה מאד, ואף הרשע של בני אדם חזק מאד בימינו. וכך דברי המזמור מתאימים למצבנו היום מאד </w:t>
      </w:r>
      <w:proofErr w:type="spellStart"/>
      <w:r>
        <w:rPr>
          <w:rFonts w:cs="Times New Roman" w:hint="cs"/>
          <w:rtl/>
        </w:rPr>
        <w:t>מאד</w:t>
      </w:r>
      <w:proofErr w:type="spellEnd"/>
      <w:r>
        <w:rPr>
          <w:rFonts w:cs="Times New Roman" w:hint="cs"/>
          <w:rtl/>
        </w:rPr>
        <w:t>.</w:t>
      </w:r>
    </w:p>
    <w:p w:rsidR="00090701" w:rsidRDefault="00090701" w:rsidP="00090701">
      <w:pPr>
        <w:spacing w:line="360" w:lineRule="auto"/>
        <w:rPr>
          <w:rFonts w:cs="Times New Roman" w:hint="cs"/>
          <w:rtl/>
        </w:rPr>
      </w:pPr>
    </w:p>
    <w:p w:rsidR="00090701" w:rsidRPr="00A45B78" w:rsidRDefault="00090701" w:rsidP="00090701">
      <w:pPr>
        <w:spacing w:line="360" w:lineRule="auto"/>
        <w:rPr>
          <w:rFonts w:hint="cs"/>
        </w:rPr>
      </w:pPr>
    </w:p>
    <w:p w:rsidR="00D62840" w:rsidRPr="00090701" w:rsidRDefault="00D62840" w:rsidP="00090701">
      <w:pPr>
        <w:spacing w:line="360" w:lineRule="auto"/>
      </w:pPr>
    </w:p>
    <w:sectPr w:rsidR="00D62840" w:rsidRPr="00090701" w:rsidSect="00D3298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A4" w:rsidRDefault="00DB0DA4" w:rsidP="007106B5">
      <w:pPr>
        <w:spacing w:after="0" w:line="240" w:lineRule="auto"/>
      </w:pPr>
      <w:r>
        <w:separator/>
      </w:r>
    </w:p>
  </w:endnote>
  <w:endnote w:type="continuationSeparator" w:id="0">
    <w:p w:rsidR="00DB0DA4" w:rsidRDefault="00DB0DA4"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Toledo">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A4" w:rsidRDefault="00DB0DA4" w:rsidP="007106B5">
      <w:pPr>
        <w:spacing w:after="0" w:line="240" w:lineRule="auto"/>
      </w:pPr>
      <w:r>
        <w:separator/>
      </w:r>
    </w:p>
  </w:footnote>
  <w:footnote w:type="continuationSeparator" w:id="0">
    <w:p w:rsidR="00DB0DA4" w:rsidRDefault="00DB0DA4"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090701"/>
    <w:rsid w:val="002A1C14"/>
    <w:rsid w:val="007106B5"/>
    <w:rsid w:val="00D32986"/>
    <w:rsid w:val="00D62840"/>
    <w:rsid w:val="00DB0DA4"/>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autoRedefine/>
    <w:qFormat/>
    <w:rsid w:val="00090701"/>
    <w:pPr>
      <w:keepNext/>
      <w:spacing w:before="240" w:after="60" w:line="360" w:lineRule="auto"/>
      <w:jc w:val="center"/>
      <w:outlineLvl w:val="0"/>
    </w:pPr>
    <w:rPr>
      <w:rFonts w:ascii="Arial" w:eastAsia="Times New Roman" w:hAnsi="Arial" w:cs="Guttman-Toledo"/>
      <w:b/>
      <w:bCs/>
      <w:kern w:val="32"/>
      <w:sz w:val="32"/>
      <w:szCs w:val="32"/>
    </w:rPr>
  </w:style>
  <w:style w:type="paragraph" w:styleId="3">
    <w:name w:val="heading 3"/>
    <w:basedOn w:val="a"/>
    <w:next w:val="a"/>
    <w:link w:val="30"/>
    <w:qFormat/>
    <w:rsid w:val="00090701"/>
    <w:pPr>
      <w:keepNext/>
      <w:spacing w:before="240" w:after="60" w:line="36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customStyle="1" w:styleId="10">
    <w:name w:val="כותרת 1 תו"/>
    <w:basedOn w:val="a0"/>
    <w:link w:val="1"/>
    <w:rsid w:val="00090701"/>
    <w:rPr>
      <w:rFonts w:ascii="Arial" w:eastAsia="Times New Roman" w:hAnsi="Arial" w:cs="Guttman-Toledo"/>
      <w:b/>
      <w:bCs/>
      <w:kern w:val="32"/>
      <w:sz w:val="32"/>
      <w:szCs w:val="32"/>
    </w:rPr>
  </w:style>
  <w:style w:type="character" w:customStyle="1" w:styleId="30">
    <w:name w:val="כותרת 3 תו"/>
    <w:basedOn w:val="a0"/>
    <w:link w:val="3"/>
    <w:rsid w:val="00090701"/>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autoRedefine/>
    <w:qFormat/>
    <w:rsid w:val="00090701"/>
    <w:pPr>
      <w:keepNext/>
      <w:spacing w:before="240" w:after="60" w:line="360" w:lineRule="auto"/>
      <w:jc w:val="center"/>
      <w:outlineLvl w:val="0"/>
    </w:pPr>
    <w:rPr>
      <w:rFonts w:ascii="Arial" w:eastAsia="Times New Roman" w:hAnsi="Arial" w:cs="Guttman-Toledo"/>
      <w:b/>
      <w:bCs/>
      <w:kern w:val="32"/>
      <w:sz w:val="32"/>
      <w:szCs w:val="32"/>
    </w:rPr>
  </w:style>
  <w:style w:type="paragraph" w:styleId="3">
    <w:name w:val="heading 3"/>
    <w:basedOn w:val="a"/>
    <w:next w:val="a"/>
    <w:link w:val="30"/>
    <w:qFormat/>
    <w:rsid w:val="00090701"/>
    <w:pPr>
      <w:keepNext/>
      <w:spacing w:before="240" w:after="60" w:line="36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customStyle="1" w:styleId="10">
    <w:name w:val="כותרת 1 תו"/>
    <w:basedOn w:val="a0"/>
    <w:link w:val="1"/>
    <w:rsid w:val="00090701"/>
    <w:rPr>
      <w:rFonts w:ascii="Arial" w:eastAsia="Times New Roman" w:hAnsi="Arial" w:cs="Guttman-Toledo"/>
      <w:b/>
      <w:bCs/>
      <w:kern w:val="32"/>
      <w:sz w:val="32"/>
      <w:szCs w:val="32"/>
    </w:rPr>
  </w:style>
  <w:style w:type="character" w:customStyle="1" w:styleId="30">
    <w:name w:val="כותרת 3 תו"/>
    <w:basedOn w:val="a0"/>
    <w:link w:val="3"/>
    <w:rsid w:val="00090701"/>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2635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2015-05-12T08:15:00Z</dcterms:created>
  <dcterms:modified xsi:type="dcterms:W3CDTF">2015-05-12T08:15:00Z</dcterms:modified>
</cp:coreProperties>
</file>