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7E" w:rsidRPr="00BD537E" w:rsidRDefault="00BD537E" w:rsidP="00BD537E">
      <w:pPr>
        <w:pStyle w:val="3"/>
        <w:shd w:val="clear" w:color="auto" w:fill="FFF6F3"/>
        <w:bidi/>
        <w:spacing w:before="0" w:beforeAutospacing="0" w:after="75" w:afterAutospacing="0" w:line="360" w:lineRule="auto"/>
        <w:ind w:left="786"/>
        <w:jc w:val="center"/>
        <w:textAlignment w:val="baseline"/>
        <w:rPr>
          <w:rFonts w:asciiTheme="minorBidi" w:hAnsiTheme="minorBidi" w:cstheme="minorBidi"/>
          <w:color w:val="221F1F"/>
          <w:sz w:val="24"/>
          <w:szCs w:val="24"/>
          <w:rtl/>
        </w:rPr>
      </w:pPr>
      <w:r>
        <w:rPr>
          <w:rFonts w:asciiTheme="minorBidi" w:hAnsiTheme="minorBidi" w:cstheme="minorBidi"/>
          <w:color w:val="221F1F"/>
          <w:sz w:val="24"/>
          <w:szCs w:val="24"/>
          <w:rtl/>
        </w:rPr>
        <w:t>השוואה לשירים אחרים</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 xml:space="preserve">א.      אפשר להביא להשוואה שירים אחרים בנושא זוגיות, שיש בהם עליות וירידות, אושר ומשברים, כמו "אנחנו שניים מספרים" (דפנה </w:t>
      </w:r>
      <w:proofErr w:type="spellStart"/>
      <w:r w:rsidRPr="00BD537E">
        <w:rPr>
          <w:rFonts w:asciiTheme="minorBidi" w:hAnsiTheme="minorBidi" w:cstheme="minorBidi"/>
          <w:color w:val="444444"/>
          <w:sz w:val="22"/>
          <w:szCs w:val="22"/>
          <w:rtl/>
        </w:rPr>
        <w:t>רסלר</w:t>
      </w:r>
      <w:proofErr w:type="spellEnd"/>
      <w:r w:rsidRPr="00BD537E">
        <w:rPr>
          <w:rFonts w:asciiTheme="minorBidi" w:hAnsiTheme="minorBidi" w:cstheme="minorBidi"/>
          <w:color w:val="444444"/>
          <w:sz w:val="22"/>
          <w:szCs w:val="22"/>
          <w:rtl/>
        </w:rPr>
        <w:t>).</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ב.      אפשר לערוך השוואה לשירים אחרים העוסקים בזוגיות שכבר איננה, כפי שעושה פרופסור טליה הורביץ במאמרה. היא משווה את השיר לשירים הבאים:</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כאשר היית פה / זלדה, שנינו, לבד / אורה אילת, בלדה לבור ולבורא / חוה פנחס כהן.</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צריך לחשוב טוב למי זה מתאים, מכיוון שלגבי רוב התלמידים, שהם צעירים והחיים עוד לפניהם  עדיף, לדעתי, לעסוק בזוגיות עצמה ולהרחיב פחות בנושא המוות.</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 </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Pr>
          <w:rFonts w:asciiTheme="minorBidi" w:hAnsiTheme="minorBidi" w:cstheme="minorBidi"/>
          <w:color w:val="444444"/>
          <w:sz w:val="22"/>
          <w:szCs w:val="22"/>
          <w:rtl/>
        </w:rPr>
        <w:t>ג. </w:t>
      </w:r>
      <w:r w:rsidRPr="00BD537E">
        <w:rPr>
          <w:rFonts w:asciiTheme="minorBidi" w:hAnsiTheme="minorBidi" w:cstheme="minorBidi"/>
          <w:color w:val="444444"/>
          <w:sz w:val="22"/>
          <w:szCs w:val="22"/>
          <w:rtl/>
        </w:rPr>
        <w:t>בעקבות השיר ''שלומי' ',ניתן לעסוק ב ''שירי חוטים'' נוספים:</w:t>
      </w:r>
    </w:p>
    <w:p w:rsidR="00BD537E" w:rsidRPr="00BD537E" w:rsidRDefault="00BD537E" w:rsidP="00BD537E">
      <w:pPr>
        <w:pStyle w:val="NormalWeb"/>
        <w:shd w:val="clear" w:color="auto" w:fill="FFF6F3"/>
        <w:bidi/>
        <w:spacing w:before="0" w:beforeAutospacing="0" w:after="225" w:afterAutospacing="0" w:line="360" w:lineRule="auto"/>
        <w:ind w:left="1080"/>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''חוט'' / חיה שנהב</w:t>
      </w:r>
    </w:p>
    <w:p w:rsidR="00BD537E" w:rsidRPr="00BD537E" w:rsidRDefault="00BD537E" w:rsidP="00BD537E">
      <w:pPr>
        <w:pStyle w:val="NormalWeb"/>
        <w:shd w:val="clear" w:color="auto" w:fill="FFF6F3"/>
        <w:bidi/>
        <w:spacing w:before="0" w:beforeAutospacing="0" w:after="225" w:afterAutospacing="0" w:line="360" w:lineRule="auto"/>
        <w:ind w:left="1080"/>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 xml:space="preserve">''פרוכת'' / אמנון </w:t>
      </w:r>
      <w:proofErr w:type="spellStart"/>
      <w:r w:rsidRPr="00BD537E">
        <w:rPr>
          <w:rFonts w:asciiTheme="minorBidi" w:hAnsiTheme="minorBidi" w:cstheme="minorBidi"/>
          <w:color w:val="444444"/>
          <w:sz w:val="22"/>
          <w:szCs w:val="22"/>
          <w:rtl/>
        </w:rPr>
        <w:t>שמוש</w:t>
      </w:r>
      <w:proofErr w:type="spellEnd"/>
    </w:p>
    <w:p w:rsidR="00BD537E" w:rsidRPr="00BD537E" w:rsidRDefault="00BD537E" w:rsidP="00BD537E">
      <w:pPr>
        <w:pStyle w:val="NormalWeb"/>
        <w:shd w:val="clear" w:color="auto" w:fill="FFF6F3"/>
        <w:bidi/>
        <w:spacing w:before="0" w:beforeAutospacing="0" w:after="225" w:afterAutospacing="0" w:line="360" w:lineRule="auto"/>
        <w:ind w:left="1080"/>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''בראשית ברא אלוקים'' / רבקה מרים (חניתה לרנר)</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 </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 xml:space="preserve">ובעקבות הצעתה של חניתה, אפשר, לדעתי, להוסיף גם את הקטע "חוט המשי הדק" של אסתר קל. אמנם מדובר ביחס בין הורים לילדים (כמו הפירוש שניתן לו בהמשך במקרה של בניה </w:t>
      </w:r>
      <w:proofErr w:type="spellStart"/>
      <w:r w:rsidRPr="00BD537E">
        <w:rPr>
          <w:rFonts w:asciiTheme="minorBidi" w:hAnsiTheme="minorBidi" w:cstheme="minorBidi"/>
          <w:color w:val="444444"/>
          <w:sz w:val="22"/>
          <w:szCs w:val="22"/>
          <w:rtl/>
        </w:rPr>
        <w:t>שראל</w:t>
      </w:r>
      <w:proofErr w:type="spellEnd"/>
      <w:r w:rsidRPr="00BD537E">
        <w:rPr>
          <w:rFonts w:asciiTheme="minorBidi" w:hAnsiTheme="minorBidi" w:cstheme="minorBidi"/>
          <w:color w:val="444444"/>
          <w:sz w:val="22"/>
          <w:szCs w:val="22"/>
          <w:rtl/>
        </w:rPr>
        <w:t xml:space="preserve"> הי"ד), אבל משמעות החוט המקשר יכולה לעזור גם להבנת השיר "שלומי" כשיר על זוגיות.</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 </w:t>
      </w:r>
    </w:p>
    <w:p w:rsidR="00BD537E" w:rsidRPr="00BD537E" w:rsidRDefault="00BD537E" w:rsidP="00BD537E">
      <w:pPr>
        <w:pStyle w:val="NormalWeb"/>
        <w:shd w:val="clear" w:color="auto" w:fill="FFF6F3"/>
        <w:bidi/>
        <w:spacing w:before="0" w:beforeAutospacing="0" w:after="0" w:afterAutospacing="0" w:line="360" w:lineRule="auto"/>
        <w:textAlignment w:val="baseline"/>
        <w:rPr>
          <w:rFonts w:asciiTheme="minorBidi" w:hAnsiTheme="minorBidi" w:cstheme="minorBidi"/>
          <w:color w:val="444444"/>
          <w:sz w:val="22"/>
          <w:szCs w:val="22"/>
          <w:rtl/>
        </w:rPr>
      </w:pPr>
      <w:r w:rsidRPr="00BD537E">
        <w:rPr>
          <w:rStyle w:val="a3"/>
          <w:rFonts w:asciiTheme="minorBidi" w:hAnsiTheme="minorBidi" w:cstheme="minorBidi"/>
          <w:color w:val="444444"/>
          <w:sz w:val="22"/>
          <w:szCs w:val="22"/>
          <w:u w:val="single"/>
          <w:bdr w:val="none" w:sz="0" w:space="0" w:color="auto" w:frame="1"/>
          <w:rtl/>
        </w:rPr>
        <w:t>חוט המשי הדק – אסתר קל</w:t>
      </w:r>
      <w:r w:rsidRPr="00BD537E">
        <w:rPr>
          <w:rFonts w:asciiTheme="minorBidi" w:hAnsiTheme="minorBidi" w:cstheme="minorBidi"/>
          <w:color w:val="444444"/>
          <w:sz w:val="22"/>
          <w:szCs w:val="22"/>
          <w:rtl/>
        </w:rPr>
        <w:br/>
      </w:r>
      <w:r w:rsidRPr="00BD537E">
        <w:rPr>
          <w:rFonts w:asciiTheme="minorBidi" w:hAnsiTheme="minorBidi" w:cstheme="minorBidi"/>
          <w:color w:val="444444"/>
          <w:sz w:val="22"/>
          <w:szCs w:val="22"/>
          <w:rtl/>
        </w:rPr>
        <w:br/>
      </w:r>
      <w:r w:rsidRPr="00BD537E">
        <w:rPr>
          <w:rStyle w:val="a4"/>
          <w:rFonts w:asciiTheme="minorBidi" w:hAnsiTheme="minorBidi" w:cstheme="minorBidi"/>
          <w:color w:val="444444"/>
          <w:sz w:val="22"/>
          <w:szCs w:val="22"/>
          <w:bdr w:val="none" w:sz="0" w:space="0" w:color="auto" w:frame="1"/>
          <w:rtl/>
        </w:rPr>
        <w:t>השמעתם מימיכם על חוט המשי הדק</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שבו ואספר לכם. הגיעה העת שתדעו דבר אודותיו</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התינוקות נולדים כשהם מחוברים לאמותיהם בחבל הטבור, אבל בצאתם לאוויר העולם מנתקים אותם הרופאים מאמותיהם לעולם ועד, למען יהיו שניים</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 xml:space="preserve">אבל חוט אחר ישנו, חוט המשי הדק, אודותיו רוצה אני לספר לכם. עין אדם עוד לא ראתה אותו ויד הרופאים אינה משגת לנתקו, והוא הולך ונמשך לעולם ועד, מלב האם אל ילדה. על פני ימים וארצות נמשך החוט, על פני הרים וגאיות, על פני שנים ויובלות. אמנם דק ודקיק הוא החוט, ועין אדם לא </w:t>
      </w:r>
      <w:r w:rsidRPr="00BD537E">
        <w:rPr>
          <w:rStyle w:val="a4"/>
          <w:rFonts w:asciiTheme="minorBidi" w:hAnsiTheme="minorBidi" w:cstheme="minorBidi"/>
          <w:color w:val="444444"/>
          <w:sz w:val="22"/>
          <w:szCs w:val="22"/>
          <w:bdr w:val="none" w:sz="0" w:space="0" w:color="auto" w:frame="1"/>
          <w:rtl/>
        </w:rPr>
        <w:lastRenderedPageBreak/>
        <w:t>ראתה אותו מעולם, אולם חזק ועז הוא מפלדה וברזל גם יחד. ואורכו רב הוא, כדי להקיף תבל ויושביה גם יחד.  שום דבר לא יוכל לחוט המשי הדק, לא הגשם ולא הרוח, לא סערות על פני ימים, לא חשכות, ולא מלחמות. תמיד-תמיד ממשיך חוט המשי הדק לרוץ מלב האם אל ילדה, אל כל מקום אשר שם הוא. מטפס הוא אחרי הבן אל ההרים הגבוהים ביותר, יורד אל העמקים, עמו הוא הולך למלחמות על פני ימים וארצות על פני שנים ויובלות. וחוט המשי הדק יודע להבין, ולהרגיש, ואף לדבר, בשפת האימהות מדבר הוא, כשהיו מדברות אל בניהן עוד בטרם למדו לדבר. חוט המשי הדק מספר לאם על שלום ילדה, הטוב לו, אם רע, הקר לו אם צר לו, אתם לא תוכלו לראותו, אך הרחובות מלאים אותו</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לכאורה תראו סתם אנשים ממהרים ושבים, עסוקים וטרודים, צהובים או שחרחרים, אולם האמת היא שכל אדם הולך וחוט המשי הדק נמשך ממנו, הולך ומגיע אל לב אמו. ועד כמה שארוכים הם החוטים, ועד כמה שגדולים המרחקים, מעולם לא מאבדים החוטים את דרכם, מעולם לא נפתלים או מסתבכים, יודע כל חוט וחוט את דרכו אל לב אמו, ואינו טועה לעולם</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לעתים, כאשר מתרחק הבן מאוד מאוד, וארכו הימים והוא אינו שב, והרבה חוט זרם כבר מלבה של האם, ועוד מעט והגיע אל סופו, ואין עוד חוט בסליל הלב  מרגישה האם בתוך לבבה משיכה נגד משיכה, געגועים כנגד געגועים</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אוי לה לאם זו, אם חוט אחד שבלבה נעשה לפתע רפה ואין היא חשה את משיכתו העזה בלבבה, משמע, אבד הבן ונפל בדרכו ולא ישוב עוד</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אוי לו, לאותו אדם, שאימא אין לו עוד, שחוט המשי ההולך ממנה יקל סבלותיו ומרי לבבו יחלק עמו שמחותיו וששונו</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מכירה אני אם אחת, שמתוך לבה זורמים שלושה חוטי משי דקיקים שכאלה, ואימא אחת אני מכירה, שמתוך לבה זורמים ארבעה! היכולים אתן לשער מה פירוש הדבר? הנה חוט אחד מוביל ומגיע עד ארצות החום, וחוט אחד מוליך לארצות הקור, חוט אחר נמצא במערכות המלחמה, וחוט אחד מושך אל ספינה שעושה דרכה בלב-ים - וכל אותם ארבעה חוטים קשורים אל לב אחד! וכל אחד בשלו, וכל אחד מספר בשפת הבנים אל אמותיהם על ייסוריו, דאגתו, געגועיו וצערו</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השמעתם מימיכם על דבר חוט המשי הדק ההולך על פני ימים וארצות, הרים וגאיות, ההולך אל המרחקים הגדולים ביותר, ואל ארצות זרות, המקשר לבות אימהות אל ילדיהם? שבו ואספר לכם. הגיעה העת שתדעו דבר אודותיו</w:t>
      </w:r>
      <w:r w:rsidRPr="00BD537E">
        <w:rPr>
          <w:rStyle w:val="a4"/>
          <w:rFonts w:asciiTheme="minorBidi" w:hAnsiTheme="minorBidi" w:cstheme="minorBidi"/>
          <w:color w:val="444444"/>
          <w:sz w:val="22"/>
          <w:szCs w:val="22"/>
          <w:bdr w:val="none" w:sz="0" w:space="0" w:color="auto" w:frame="1"/>
        </w:rPr>
        <w:t>.</w:t>
      </w:r>
      <w:r w:rsidRPr="00BD537E">
        <w:rPr>
          <w:rFonts w:asciiTheme="minorBidi" w:hAnsiTheme="minorBidi" w:cstheme="minorBidi"/>
          <w:color w:val="444444"/>
          <w:sz w:val="22"/>
          <w:szCs w:val="22"/>
          <w:bdr w:val="none" w:sz="0" w:space="0" w:color="auto" w:frame="1"/>
          <w:rtl/>
        </w:rPr>
        <w:br/>
      </w:r>
      <w:r w:rsidRPr="00BD537E">
        <w:rPr>
          <w:rStyle w:val="a4"/>
          <w:rFonts w:asciiTheme="minorBidi" w:hAnsiTheme="minorBidi" w:cstheme="minorBidi"/>
          <w:color w:val="444444"/>
          <w:sz w:val="22"/>
          <w:szCs w:val="22"/>
          <w:bdr w:val="none" w:sz="0" w:space="0" w:color="auto" w:frame="1"/>
          <w:rtl/>
        </w:rPr>
        <w:t>סבורים אתם שאנשים הם ההולכים ברחובות העיקר - אך לא כן הוא, חוטי משי דקיקים הם, שעין אדם לא ראתה מעולם</w:t>
      </w:r>
      <w:r w:rsidRPr="00BD537E">
        <w:rPr>
          <w:rStyle w:val="a4"/>
          <w:rFonts w:asciiTheme="minorBidi" w:hAnsiTheme="minorBidi" w:cstheme="minorBidi"/>
          <w:color w:val="444444"/>
          <w:sz w:val="22"/>
          <w:szCs w:val="22"/>
          <w:bdr w:val="none" w:sz="0" w:space="0" w:color="auto" w:frame="1"/>
        </w:rPr>
        <w:t>.</w:t>
      </w:r>
    </w:p>
    <w:p w:rsidR="00BD537E" w:rsidRPr="00BD537E" w:rsidRDefault="00BD537E" w:rsidP="00BD537E">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BD537E">
        <w:rPr>
          <w:rFonts w:asciiTheme="minorBidi" w:hAnsiTheme="minorBidi" w:cstheme="minorBidi"/>
          <w:color w:val="444444"/>
          <w:sz w:val="22"/>
          <w:szCs w:val="22"/>
          <w:rtl/>
        </w:rPr>
        <w:t> </w:t>
      </w:r>
    </w:p>
    <w:p w:rsidR="00BD537E" w:rsidRPr="00BD537E" w:rsidRDefault="00BD537E" w:rsidP="00BD537E">
      <w:pPr>
        <w:pStyle w:val="3"/>
        <w:shd w:val="clear" w:color="auto" w:fill="FFF6F3"/>
        <w:bidi/>
        <w:spacing w:before="0" w:beforeAutospacing="0" w:after="75" w:afterAutospacing="0" w:line="360" w:lineRule="auto"/>
        <w:jc w:val="center"/>
        <w:textAlignment w:val="baseline"/>
        <w:rPr>
          <w:rFonts w:asciiTheme="minorBidi" w:hAnsiTheme="minorBidi" w:cstheme="minorBidi"/>
          <w:b w:val="0"/>
          <w:bCs w:val="0"/>
          <w:color w:val="221F1F"/>
          <w:sz w:val="22"/>
          <w:szCs w:val="22"/>
          <w:rtl/>
        </w:rPr>
      </w:pPr>
      <w:r w:rsidRPr="00BD537E">
        <w:rPr>
          <w:rFonts w:asciiTheme="minorBidi" w:hAnsiTheme="minorBidi" w:cstheme="minorBidi"/>
          <w:color w:val="221F1F"/>
          <w:sz w:val="24"/>
          <w:szCs w:val="24"/>
          <w:rtl/>
        </w:rPr>
        <w:t>אקטואליה</w:t>
      </w:r>
      <w:r w:rsidRPr="00BD537E">
        <w:rPr>
          <w:rFonts w:asciiTheme="minorBidi" w:hAnsiTheme="minorBidi" w:cstheme="minorBidi"/>
          <w:b w:val="0"/>
          <w:bCs w:val="0"/>
          <w:color w:val="221F1F"/>
          <w:sz w:val="22"/>
          <w:szCs w:val="22"/>
          <w:rtl/>
        </w:rPr>
        <w:t>:</w:t>
      </w:r>
    </w:p>
    <w:p w:rsidR="00BD537E" w:rsidRDefault="00BD537E" w:rsidP="00BD537E">
      <w:pPr>
        <w:pStyle w:val="3"/>
        <w:shd w:val="clear" w:color="auto" w:fill="FFF6F3"/>
        <w:bidi/>
        <w:spacing w:before="0" w:beforeAutospacing="0" w:after="75" w:afterAutospacing="0" w:line="360" w:lineRule="auto"/>
        <w:textAlignment w:val="baseline"/>
        <w:rPr>
          <w:rFonts w:asciiTheme="minorBidi" w:hAnsiTheme="minorBidi" w:cstheme="minorBidi" w:hint="cs"/>
          <w:b w:val="0"/>
          <w:bCs w:val="0"/>
          <w:color w:val="444444"/>
          <w:sz w:val="22"/>
          <w:szCs w:val="22"/>
          <w:bdr w:val="none" w:sz="0" w:space="0" w:color="auto" w:frame="1"/>
          <w:rtl/>
        </w:rPr>
      </w:pPr>
      <w:r w:rsidRPr="00BD537E">
        <w:rPr>
          <w:rFonts w:asciiTheme="minorBidi" w:hAnsiTheme="minorBidi" w:cstheme="minorBidi"/>
          <w:b w:val="0"/>
          <w:bCs w:val="0"/>
          <w:color w:val="444444"/>
          <w:sz w:val="22"/>
          <w:szCs w:val="22"/>
          <w:bdr w:val="none" w:sz="0" w:space="0" w:color="auto" w:frame="1"/>
          <w:rtl/>
        </w:rPr>
        <w:t xml:space="preserve">במהלך מבצע "צוק איתן" התקשרה מיכל </w:t>
      </w:r>
      <w:proofErr w:type="spellStart"/>
      <w:r w:rsidRPr="00BD537E">
        <w:rPr>
          <w:rFonts w:asciiTheme="minorBidi" w:hAnsiTheme="minorBidi" w:cstheme="minorBidi"/>
          <w:b w:val="0"/>
          <w:bCs w:val="0"/>
          <w:color w:val="444444"/>
          <w:sz w:val="22"/>
          <w:szCs w:val="22"/>
          <w:bdr w:val="none" w:sz="0" w:space="0" w:color="auto" w:frame="1"/>
          <w:rtl/>
        </w:rPr>
        <w:t>שראל</w:t>
      </w:r>
      <w:proofErr w:type="spellEnd"/>
      <w:r w:rsidRPr="00BD537E">
        <w:rPr>
          <w:rFonts w:asciiTheme="minorBidi" w:hAnsiTheme="minorBidi" w:cstheme="minorBidi"/>
          <w:b w:val="0"/>
          <w:bCs w:val="0"/>
          <w:color w:val="444444"/>
          <w:sz w:val="22"/>
          <w:szCs w:val="22"/>
          <w:bdr w:val="none" w:sz="0" w:space="0" w:color="auto" w:frame="1"/>
          <w:rtl/>
        </w:rPr>
        <w:t xml:space="preserve"> לבנה בניה הי"ד. הוא שאל אותה "מה שלומך?" והיא ענ</w:t>
      </w:r>
      <w:bookmarkStart w:id="0" w:name="_GoBack"/>
      <w:bookmarkEnd w:id="0"/>
      <w:r w:rsidRPr="00BD537E">
        <w:rPr>
          <w:rFonts w:asciiTheme="minorBidi" w:hAnsiTheme="minorBidi" w:cstheme="minorBidi"/>
          <w:b w:val="0"/>
          <w:bCs w:val="0"/>
          <w:color w:val="444444"/>
          <w:sz w:val="22"/>
          <w:szCs w:val="22"/>
          <w:bdr w:val="none" w:sz="0" w:space="0" w:color="auto" w:frame="1"/>
          <w:rtl/>
        </w:rPr>
        <w:t xml:space="preserve">תה "שלומי קשור בחוט אל שלומך". בניה, שהיה מפקד </w:t>
      </w:r>
      <w:proofErr w:type="spellStart"/>
      <w:r w:rsidRPr="00BD537E">
        <w:rPr>
          <w:rFonts w:asciiTheme="minorBidi" w:hAnsiTheme="minorBidi" w:cstheme="minorBidi"/>
          <w:b w:val="0"/>
          <w:bCs w:val="0"/>
          <w:color w:val="444444"/>
          <w:sz w:val="22"/>
          <w:szCs w:val="22"/>
          <w:bdr w:val="none" w:sz="0" w:space="0" w:color="auto" w:frame="1"/>
          <w:rtl/>
        </w:rPr>
        <w:t>בפלס"ר</w:t>
      </w:r>
      <w:proofErr w:type="spellEnd"/>
      <w:r w:rsidRPr="00BD537E">
        <w:rPr>
          <w:rFonts w:asciiTheme="minorBidi" w:hAnsiTheme="minorBidi" w:cstheme="minorBidi"/>
          <w:b w:val="0"/>
          <w:bCs w:val="0"/>
          <w:color w:val="444444"/>
          <w:sz w:val="22"/>
          <w:szCs w:val="22"/>
          <w:bdr w:val="none" w:sz="0" w:space="0" w:color="auto" w:frame="1"/>
          <w:rtl/>
        </w:rPr>
        <w:t xml:space="preserve"> גבעתי נהרג בקרב.</w:t>
      </w:r>
    </w:p>
    <w:p w:rsidR="00BD537E" w:rsidRPr="00BD537E" w:rsidRDefault="00BD537E" w:rsidP="00BD537E">
      <w:pPr>
        <w:pStyle w:val="3"/>
        <w:shd w:val="clear" w:color="auto" w:fill="FFF6F3"/>
        <w:bidi/>
        <w:spacing w:before="0" w:beforeAutospacing="0" w:after="75" w:afterAutospacing="0" w:line="360" w:lineRule="auto"/>
        <w:textAlignment w:val="baseline"/>
        <w:rPr>
          <w:rFonts w:asciiTheme="minorBidi" w:hAnsiTheme="minorBidi" w:cstheme="minorBidi"/>
          <w:b w:val="0"/>
          <w:bCs w:val="0"/>
          <w:color w:val="221F1F"/>
          <w:sz w:val="22"/>
          <w:szCs w:val="22"/>
          <w:rtl/>
        </w:rPr>
      </w:pPr>
      <w:r w:rsidRPr="00BD537E">
        <w:rPr>
          <w:rFonts w:asciiTheme="minorBidi" w:hAnsiTheme="minorBidi" w:cstheme="minorBidi"/>
          <w:b w:val="0"/>
          <w:bCs w:val="0"/>
          <w:color w:val="444444"/>
          <w:sz w:val="22"/>
          <w:szCs w:val="22"/>
          <w:rtl/>
        </w:rPr>
        <w:lastRenderedPageBreak/>
        <w:t>לאחר מותו הלחינה נורית הירש את השיר, ובאה יחד עם הזמר יהורם גאון ששר </w:t>
      </w:r>
      <w:r w:rsidRPr="00BD537E">
        <w:rPr>
          <w:rFonts w:asciiTheme="minorBidi" w:hAnsiTheme="minorBidi" w:cstheme="minorBidi"/>
          <w:b w:val="0"/>
          <w:bCs w:val="0"/>
          <w:color w:val="444444"/>
          <w:sz w:val="22"/>
          <w:szCs w:val="22"/>
          <w:bdr w:val="none" w:sz="0" w:space="0" w:color="auto" w:frame="1"/>
          <w:rtl/>
        </w:rPr>
        <w:t>את השיר למפגש מרגש בבית המשפחה. ניתן להשמיע את </w:t>
      </w:r>
      <w:r w:rsidRPr="00BD537E">
        <w:rPr>
          <w:rFonts w:asciiTheme="minorBidi" w:hAnsiTheme="minorBidi" w:cstheme="minorBidi"/>
          <w:b w:val="0"/>
          <w:bCs w:val="0"/>
          <w:color w:val="444444"/>
          <w:sz w:val="22"/>
          <w:szCs w:val="22"/>
          <w:bdr w:val="none" w:sz="0" w:space="0" w:color="auto" w:frame="1"/>
        </w:rPr>
        <w:t xml:space="preserve"> </w:t>
      </w:r>
      <w:hyperlink r:id="rId5" w:tgtFrame="_blank" w:history="1">
        <w:r w:rsidRPr="00BD537E">
          <w:rPr>
            <w:rStyle w:val="Hyperlink"/>
            <w:rFonts w:asciiTheme="minorBidi" w:hAnsiTheme="minorBidi" w:cstheme="minorBidi"/>
            <w:b w:val="0"/>
            <w:bCs w:val="0"/>
            <w:color w:val="1DA6B6"/>
            <w:sz w:val="22"/>
            <w:szCs w:val="22"/>
            <w:rtl/>
          </w:rPr>
          <w:t>השיר</w:t>
        </w:r>
      </w:hyperlink>
      <w:r w:rsidRPr="00BD537E">
        <w:rPr>
          <w:rFonts w:asciiTheme="minorBidi" w:hAnsiTheme="minorBidi" w:cstheme="minorBidi"/>
          <w:b w:val="0"/>
          <w:bCs w:val="0"/>
          <w:color w:val="444444"/>
          <w:sz w:val="22"/>
          <w:szCs w:val="22"/>
          <w:bdr w:val="none" w:sz="0" w:space="0" w:color="auto" w:frame="1"/>
          <w:rtl/>
        </w:rPr>
        <w:t> </w:t>
      </w:r>
      <w:r w:rsidRPr="00BD537E">
        <w:rPr>
          <w:rFonts w:asciiTheme="minorBidi" w:hAnsiTheme="minorBidi" w:cstheme="minorBidi"/>
          <w:b w:val="0"/>
          <w:bCs w:val="0"/>
          <w:color w:val="444444"/>
          <w:sz w:val="22"/>
          <w:szCs w:val="22"/>
        </w:rPr>
        <w:t xml:space="preserve"> </w:t>
      </w:r>
      <w:hyperlink r:id="rId6" w:tgtFrame="_blank" w:history="1">
        <w:r w:rsidRPr="00BD537E">
          <w:rPr>
            <w:rStyle w:val="Hyperlink"/>
            <w:rFonts w:asciiTheme="minorBidi" w:hAnsiTheme="minorBidi" w:cstheme="minorBidi"/>
            <w:b w:val="0"/>
            <w:bCs w:val="0"/>
            <w:color w:val="1DA6B6"/>
            <w:sz w:val="22"/>
            <w:szCs w:val="22"/>
            <w:bdr w:val="none" w:sz="0" w:space="0" w:color="auto" w:frame="1"/>
            <w:rtl/>
          </w:rPr>
          <w:t>והסיפור שמאחוריו</w:t>
        </w:r>
      </w:hyperlink>
      <w:r w:rsidRPr="00BD537E">
        <w:rPr>
          <w:rFonts w:asciiTheme="minorBidi" w:hAnsiTheme="minorBidi" w:cstheme="minorBidi"/>
          <w:b w:val="0"/>
          <w:bCs w:val="0"/>
          <w:color w:val="444444"/>
          <w:sz w:val="22"/>
          <w:szCs w:val="22"/>
          <w:bdr w:val="none" w:sz="0" w:space="0" w:color="auto" w:frame="1"/>
          <w:rtl/>
        </w:rPr>
        <w:t>.</w:t>
      </w:r>
    </w:p>
    <w:p w:rsidR="00037DBE" w:rsidRDefault="00037DBE">
      <w:pPr>
        <w:rPr>
          <w:rFonts w:hint="cs"/>
        </w:rPr>
      </w:pPr>
    </w:p>
    <w:sectPr w:rsidR="00037DBE" w:rsidSect="00637E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7E"/>
    <w:rsid w:val="00037DBE"/>
    <w:rsid w:val="00637EAE"/>
    <w:rsid w:val="00BD537E"/>
    <w:rsid w:val="00C325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0"/>
    <w:uiPriority w:val="9"/>
    <w:qFormat/>
    <w:rsid w:val="00BD53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D537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D537E"/>
    <w:rPr>
      <w:color w:val="0000FF"/>
      <w:u w:val="single"/>
    </w:rPr>
  </w:style>
  <w:style w:type="character" w:styleId="a3">
    <w:name w:val="Strong"/>
    <w:basedOn w:val="a0"/>
    <w:uiPriority w:val="22"/>
    <w:qFormat/>
    <w:rsid w:val="00BD537E"/>
    <w:rPr>
      <w:b/>
      <w:bCs/>
    </w:rPr>
  </w:style>
  <w:style w:type="paragraph" w:styleId="NormalWeb">
    <w:name w:val="Normal (Web)"/>
    <w:basedOn w:val="a"/>
    <w:uiPriority w:val="99"/>
    <w:unhideWhenUsed/>
    <w:rsid w:val="00BD53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537E"/>
    <w:rPr>
      <w:i/>
      <w:iCs/>
    </w:rPr>
  </w:style>
  <w:style w:type="paragraph" w:styleId="a5">
    <w:name w:val="Balloon Text"/>
    <w:basedOn w:val="a"/>
    <w:link w:val="a6"/>
    <w:uiPriority w:val="99"/>
    <w:semiHidden/>
    <w:unhideWhenUsed/>
    <w:rsid w:val="00BD537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537E"/>
    <w:rPr>
      <w:rFonts w:ascii="Tahoma" w:hAnsi="Tahoma" w:cs="Tahoma"/>
      <w:sz w:val="16"/>
      <w:szCs w:val="16"/>
    </w:rPr>
  </w:style>
  <w:style w:type="character" w:styleId="FollowedHyperlink">
    <w:name w:val="FollowedHyperlink"/>
    <w:basedOn w:val="a0"/>
    <w:uiPriority w:val="99"/>
    <w:semiHidden/>
    <w:unhideWhenUsed/>
    <w:rsid w:val="00BD53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0"/>
    <w:uiPriority w:val="9"/>
    <w:qFormat/>
    <w:rsid w:val="00BD53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D537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D537E"/>
    <w:rPr>
      <w:color w:val="0000FF"/>
      <w:u w:val="single"/>
    </w:rPr>
  </w:style>
  <w:style w:type="character" w:styleId="a3">
    <w:name w:val="Strong"/>
    <w:basedOn w:val="a0"/>
    <w:uiPriority w:val="22"/>
    <w:qFormat/>
    <w:rsid w:val="00BD537E"/>
    <w:rPr>
      <w:b/>
      <w:bCs/>
    </w:rPr>
  </w:style>
  <w:style w:type="paragraph" w:styleId="NormalWeb">
    <w:name w:val="Normal (Web)"/>
    <w:basedOn w:val="a"/>
    <w:uiPriority w:val="99"/>
    <w:unhideWhenUsed/>
    <w:rsid w:val="00BD53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537E"/>
    <w:rPr>
      <w:i/>
      <w:iCs/>
    </w:rPr>
  </w:style>
  <w:style w:type="paragraph" w:styleId="a5">
    <w:name w:val="Balloon Text"/>
    <w:basedOn w:val="a"/>
    <w:link w:val="a6"/>
    <w:uiPriority w:val="99"/>
    <w:semiHidden/>
    <w:unhideWhenUsed/>
    <w:rsid w:val="00BD537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537E"/>
    <w:rPr>
      <w:rFonts w:ascii="Tahoma" w:hAnsi="Tahoma" w:cs="Tahoma"/>
      <w:sz w:val="16"/>
      <w:szCs w:val="16"/>
    </w:rPr>
  </w:style>
  <w:style w:type="character" w:styleId="FollowedHyperlink">
    <w:name w:val="FollowedHyperlink"/>
    <w:basedOn w:val="a0"/>
    <w:uiPriority w:val="99"/>
    <w:semiHidden/>
    <w:unhideWhenUsed/>
    <w:rsid w:val="00BD5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0RyqmAlsqyA" TargetMode="External"/><Relationship Id="rId5" Type="http://schemas.openxmlformats.org/officeDocument/2006/relationships/hyperlink" Target="https://www.youtube.com/watch?v=W5SMmhdLCrk"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650</Words>
  <Characters>3250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2020-03-04T12:35:00Z</dcterms:created>
  <dcterms:modified xsi:type="dcterms:W3CDTF">2020-03-04T12:43:00Z</dcterms:modified>
</cp:coreProperties>
</file>