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23271" w14:textId="6AE6A645" w:rsidR="0078566B" w:rsidRPr="00457B79" w:rsidRDefault="0078566B" w:rsidP="00457B79">
      <w:pPr>
        <w:spacing w:before="100" w:beforeAutospacing="1" w:after="100" w:afterAutospacing="1" w:line="360" w:lineRule="auto"/>
        <w:jc w:val="both"/>
        <w:rPr>
          <w:rFonts w:asciiTheme="minorBidi" w:eastAsia="Times New Roman" w:hAnsiTheme="minorBidi"/>
          <w:b/>
          <w:bCs/>
          <w:sz w:val="24"/>
          <w:szCs w:val="24"/>
          <w:rtl/>
        </w:rPr>
      </w:pPr>
    </w:p>
    <w:p w14:paraId="1CC980A5" w14:textId="7958FBA6" w:rsidR="00457B79" w:rsidRPr="00457B79" w:rsidRDefault="00457B79" w:rsidP="00457B79">
      <w:pPr>
        <w:spacing w:before="100" w:beforeAutospacing="1" w:after="100" w:afterAutospacing="1" w:line="360" w:lineRule="auto"/>
        <w:jc w:val="both"/>
        <w:rPr>
          <w:rFonts w:asciiTheme="minorBidi" w:eastAsia="Times New Roman" w:hAnsiTheme="minorBidi"/>
          <w:b/>
          <w:bCs/>
          <w:sz w:val="24"/>
          <w:szCs w:val="24"/>
          <w:rtl/>
        </w:rPr>
      </w:pPr>
    </w:p>
    <w:p w14:paraId="65BB1AF8" w14:textId="56068C1C" w:rsidR="00457B79" w:rsidRPr="00457B79" w:rsidRDefault="00457B79" w:rsidP="00457B79">
      <w:pPr>
        <w:spacing w:before="100" w:beforeAutospacing="1" w:after="100" w:afterAutospacing="1" w:line="360" w:lineRule="auto"/>
        <w:jc w:val="both"/>
        <w:rPr>
          <w:rFonts w:asciiTheme="minorBidi" w:eastAsia="Times New Roman" w:hAnsiTheme="minorBidi"/>
          <w:b/>
          <w:bCs/>
          <w:sz w:val="24"/>
          <w:szCs w:val="24"/>
          <w:rtl/>
        </w:rPr>
      </w:pPr>
    </w:p>
    <w:p w14:paraId="4B9B10EB" w14:textId="77777777" w:rsidR="00457B79" w:rsidRPr="00457B79" w:rsidRDefault="00457B79" w:rsidP="00457B79">
      <w:pPr>
        <w:spacing w:before="100" w:beforeAutospacing="1" w:after="100" w:afterAutospacing="1" w:line="360" w:lineRule="auto"/>
        <w:ind w:left="720"/>
        <w:jc w:val="center"/>
        <w:rPr>
          <w:rFonts w:asciiTheme="minorBidi" w:eastAsia="Times New Roman" w:hAnsiTheme="minorBidi"/>
          <w:b/>
          <w:bCs/>
          <w:sz w:val="36"/>
          <w:szCs w:val="36"/>
        </w:rPr>
      </w:pPr>
      <w:r w:rsidRPr="00457B79">
        <w:rPr>
          <w:rFonts w:asciiTheme="minorBidi" w:eastAsia="Times New Roman" w:hAnsiTheme="minorBidi"/>
          <w:b/>
          <w:bCs/>
          <w:sz w:val="36"/>
          <w:szCs w:val="36"/>
          <w:rtl/>
        </w:rPr>
        <w:t xml:space="preserve">תפקיד </w:t>
      </w:r>
      <w:proofErr w:type="spellStart"/>
      <w:r w:rsidRPr="00457B79">
        <w:rPr>
          <w:rFonts w:asciiTheme="minorBidi" w:eastAsia="Times New Roman" w:hAnsiTheme="minorBidi"/>
          <w:b/>
          <w:bCs/>
          <w:sz w:val="36"/>
          <w:szCs w:val="36"/>
          <w:rtl/>
        </w:rPr>
        <w:t>הארמזים</w:t>
      </w:r>
      <w:proofErr w:type="spellEnd"/>
      <w:r w:rsidRPr="00457B79">
        <w:rPr>
          <w:rFonts w:asciiTheme="minorBidi" w:eastAsia="Times New Roman" w:hAnsiTheme="minorBidi"/>
          <w:b/>
          <w:bCs/>
          <w:sz w:val="36"/>
          <w:szCs w:val="36"/>
          <w:rtl/>
        </w:rPr>
        <w:t xml:space="preserve"> בסיפור</w:t>
      </w:r>
      <w:r w:rsidRPr="00457B79">
        <w:rPr>
          <w:rFonts w:asciiTheme="minorBidi" w:eastAsia="Times New Roman" w:hAnsiTheme="minorBidi"/>
          <w:b/>
          <w:bCs/>
          <w:sz w:val="36"/>
          <w:szCs w:val="36"/>
        </w:rPr>
        <w:t>:</w:t>
      </w:r>
    </w:p>
    <w:p w14:paraId="16E4D466" w14:textId="77777777" w:rsidR="00457B79" w:rsidRPr="00457B79" w:rsidRDefault="00457B79" w:rsidP="00457B79">
      <w:pPr>
        <w:numPr>
          <w:ilvl w:val="0"/>
          <w:numId w:val="7"/>
        </w:numPr>
        <w:spacing w:before="100" w:beforeAutospacing="1" w:after="100" w:afterAutospacing="1" w:line="360" w:lineRule="auto"/>
        <w:jc w:val="both"/>
        <w:rPr>
          <w:rFonts w:asciiTheme="minorBidi" w:eastAsia="Times New Roman" w:hAnsiTheme="minorBidi"/>
          <w:sz w:val="24"/>
          <w:szCs w:val="24"/>
        </w:rPr>
      </w:pPr>
      <w:r w:rsidRPr="00457B79">
        <w:rPr>
          <w:rFonts w:asciiTheme="minorBidi" w:eastAsia="Times New Roman" w:hAnsiTheme="minorBidi"/>
          <w:sz w:val="24"/>
          <w:szCs w:val="24"/>
        </w:rPr>
        <w:t>"</w:t>
      </w:r>
      <w:r w:rsidRPr="00457B79">
        <w:rPr>
          <w:rFonts w:asciiTheme="minorBidi" w:eastAsia="Times New Roman" w:hAnsiTheme="minorBidi"/>
          <w:sz w:val="24"/>
          <w:szCs w:val="24"/>
          <w:rtl/>
        </w:rPr>
        <w:t xml:space="preserve">לא היו ימים מרובים עד </w:t>
      </w:r>
      <w:proofErr w:type="spellStart"/>
      <w:r w:rsidRPr="00457B79">
        <w:rPr>
          <w:rFonts w:asciiTheme="minorBidi" w:eastAsia="Times New Roman" w:hAnsiTheme="minorBidi"/>
          <w:sz w:val="24"/>
          <w:szCs w:val="24"/>
          <w:rtl/>
        </w:rPr>
        <w:t>שנתעלמה</w:t>
      </w:r>
      <w:proofErr w:type="spellEnd"/>
      <w:r w:rsidRPr="00457B79">
        <w:rPr>
          <w:rFonts w:asciiTheme="minorBidi" w:eastAsia="Times New Roman" w:hAnsiTheme="minorBidi"/>
          <w:sz w:val="24"/>
          <w:szCs w:val="24"/>
          <w:rtl/>
        </w:rPr>
        <w:t xml:space="preserve"> העז, יצאו לבקשה ולא מצאוה" - על פי "בִּקַּשְׁתִּיו, וְלֹא מְצָאתִיו" (מגילת שיר השירים, פרק ג', פסוק א')</w:t>
      </w:r>
      <w:r w:rsidRPr="00457B79">
        <w:rPr>
          <w:rFonts w:asciiTheme="minorBidi" w:eastAsia="Times New Roman" w:hAnsiTheme="minorBidi"/>
          <w:sz w:val="24"/>
          <w:szCs w:val="24"/>
        </w:rPr>
        <w:t>.</w:t>
      </w:r>
    </w:p>
    <w:p w14:paraId="63B51C67" w14:textId="77777777" w:rsidR="00457B79" w:rsidRPr="00457B79" w:rsidRDefault="00457B79" w:rsidP="00457B79">
      <w:pPr>
        <w:numPr>
          <w:ilvl w:val="0"/>
          <w:numId w:val="7"/>
        </w:numPr>
        <w:spacing w:before="100" w:beforeAutospacing="1" w:after="100" w:afterAutospacing="1" w:line="360" w:lineRule="auto"/>
        <w:jc w:val="both"/>
        <w:rPr>
          <w:rFonts w:asciiTheme="minorBidi" w:eastAsia="Times New Roman" w:hAnsiTheme="minorBidi"/>
          <w:sz w:val="24"/>
          <w:szCs w:val="24"/>
        </w:rPr>
      </w:pPr>
      <w:r w:rsidRPr="00457B79">
        <w:rPr>
          <w:rFonts w:asciiTheme="minorBidi" w:eastAsia="Times New Roman" w:hAnsiTheme="minorBidi"/>
          <w:sz w:val="24"/>
          <w:szCs w:val="24"/>
        </w:rPr>
        <w:t>"</w:t>
      </w:r>
      <w:r w:rsidRPr="00457B79">
        <w:rPr>
          <w:rFonts w:asciiTheme="minorBidi" w:eastAsia="Times New Roman" w:hAnsiTheme="minorBidi"/>
          <w:sz w:val="24"/>
          <w:szCs w:val="24"/>
          <w:rtl/>
        </w:rPr>
        <w:t xml:space="preserve">נענע לו הזקן בראשו וקרא עליו, בני אם חכם </w:t>
      </w:r>
      <w:proofErr w:type="spellStart"/>
      <w:r w:rsidRPr="00457B79">
        <w:rPr>
          <w:rFonts w:asciiTheme="minorBidi" w:eastAsia="Times New Roman" w:hAnsiTheme="minorBidi"/>
          <w:sz w:val="24"/>
          <w:szCs w:val="24"/>
          <w:rtl/>
        </w:rPr>
        <w:t>לבך</w:t>
      </w:r>
      <w:proofErr w:type="spellEnd"/>
      <w:r w:rsidRPr="00457B79">
        <w:rPr>
          <w:rFonts w:asciiTheme="minorBidi" w:eastAsia="Times New Roman" w:hAnsiTheme="minorBidi"/>
          <w:sz w:val="24"/>
          <w:szCs w:val="24"/>
          <w:rtl/>
        </w:rPr>
        <w:t xml:space="preserve"> ישמח לבי גם אני" - הזקן ציטט כלשונו פסוק מספר משלי: "בְּנִי אִם חָכַם </w:t>
      </w:r>
      <w:proofErr w:type="spellStart"/>
      <w:r w:rsidRPr="00457B79">
        <w:rPr>
          <w:rFonts w:asciiTheme="minorBidi" w:eastAsia="Times New Roman" w:hAnsiTheme="minorBidi"/>
          <w:sz w:val="24"/>
          <w:szCs w:val="24"/>
          <w:rtl/>
        </w:rPr>
        <w:t>לִבֶּך</w:t>
      </w:r>
      <w:proofErr w:type="spellEnd"/>
      <w:r w:rsidRPr="00457B79">
        <w:rPr>
          <w:rFonts w:asciiTheme="minorBidi" w:eastAsia="Times New Roman" w:hAnsiTheme="minorBidi"/>
          <w:sz w:val="24"/>
          <w:szCs w:val="24"/>
          <w:rtl/>
        </w:rPr>
        <w:t>ָ יִשְׂמַח לִבִּי גַם אָנִי" (ספר משלי, פרק כ"ג, פסוק ט"ו)</w:t>
      </w:r>
      <w:r w:rsidRPr="00457B79">
        <w:rPr>
          <w:rFonts w:asciiTheme="minorBidi" w:eastAsia="Times New Roman" w:hAnsiTheme="minorBidi"/>
          <w:sz w:val="24"/>
          <w:szCs w:val="24"/>
        </w:rPr>
        <w:t>.</w:t>
      </w:r>
    </w:p>
    <w:p w14:paraId="360F82F8" w14:textId="77777777" w:rsidR="00457B79" w:rsidRPr="00457B79" w:rsidRDefault="00457B79" w:rsidP="00457B79">
      <w:pPr>
        <w:numPr>
          <w:ilvl w:val="0"/>
          <w:numId w:val="7"/>
        </w:numPr>
        <w:spacing w:before="100" w:beforeAutospacing="1" w:after="100" w:afterAutospacing="1" w:line="360" w:lineRule="auto"/>
        <w:jc w:val="both"/>
        <w:rPr>
          <w:rFonts w:asciiTheme="minorBidi" w:eastAsia="Times New Roman" w:hAnsiTheme="minorBidi"/>
          <w:sz w:val="24"/>
          <w:szCs w:val="24"/>
        </w:rPr>
      </w:pPr>
      <w:r w:rsidRPr="00457B79">
        <w:rPr>
          <w:rFonts w:asciiTheme="minorBidi" w:eastAsia="Times New Roman" w:hAnsiTheme="minorBidi"/>
          <w:sz w:val="24"/>
          <w:szCs w:val="24"/>
        </w:rPr>
        <w:t>"</w:t>
      </w:r>
      <w:r w:rsidRPr="00457B79">
        <w:rPr>
          <w:rFonts w:asciiTheme="minorBidi" w:eastAsia="Times New Roman" w:hAnsiTheme="minorBidi"/>
          <w:sz w:val="24"/>
          <w:szCs w:val="24"/>
          <w:rtl/>
        </w:rPr>
        <w:t xml:space="preserve">כיון שיצאו מן המערה ראה הרים רמים וגבעות עם פרי מגדים ובאר מים חיים נוזלים מן ההרים" והעז "שותה ממעיין גנים" - שני תיאורים אלה נסמכים על הפסוקים "שְׁלָחַיִךְ פַּרְדֵּס </w:t>
      </w:r>
      <w:proofErr w:type="spellStart"/>
      <w:r w:rsidRPr="00457B79">
        <w:rPr>
          <w:rFonts w:asciiTheme="minorBidi" w:eastAsia="Times New Roman" w:hAnsiTheme="minorBidi"/>
          <w:sz w:val="24"/>
          <w:szCs w:val="24"/>
          <w:rtl/>
        </w:rPr>
        <w:t>רִמּוֹנִים</w:t>
      </w:r>
      <w:proofErr w:type="spellEnd"/>
      <w:r w:rsidRPr="00457B79">
        <w:rPr>
          <w:rFonts w:asciiTheme="minorBidi" w:eastAsia="Times New Roman" w:hAnsiTheme="minorBidi"/>
          <w:sz w:val="24"/>
          <w:szCs w:val="24"/>
          <w:rtl/>
        </w:rPr>
        <w:t xml:space="preserve"> עִם פְּרִי מְגָדִים כְּפָרִים עִם נְרָדִים" (מגילת שיר השירים, פרק ד', פסוק י"ג) </w:t>
      </w:r>
      <w:proofErr w:type="spellStart"/>
      <w:r w:rsidRPr="00457B79">
        <w:rPr>
          <w:rFonts w:asciiTheme="minorBidi" w:eastAsia="Times New Roman" w:hAnsiTheme="minorBidi"/>
          <w:sz w:val="24"/>
          <w:szCs w:val="24"/>
          <w:rtl/>
        </w:rPr>
        <w:t>ו"מַעְיַן</w:t>
      </w:r>
      <w:proofErr w:type="spellEnd"/>
      <w:r w:rsidRPr="00457B79">
        <w:rPr>
          <w:rFonts w:asciiTheme="minorBidi" w:eastAsia="Times New Roman" w:hAnsiTheme="minorBidi"/>
          <w:sz w:val="24"/>
          <w:szCs w:val="24"/>
          <w:rtl/>
        </w:rPr>
        <w:t xml:space="preserve"> גַּנִּים, בְּאֵר מַיִם חַיִּים; </w:t>
      </w:r>
      <w:proofErr w:type="spellStart"/>
      <w:r w:rsidRPr="00457B79">
        <w:rPr>
          <w:rFonts w:asciiTheme="minorBidi" w:eastAsia="Times New Roman" w:hAnsiTheme="minorBidi"/>
          <w:sz w:val="24"/>
          <w:szCs w:val="24"/>
          <w:rtl/>
        </w:rPr>
        <w:t>וְנֹזְלִים</w:t>
      </w:r>
      <w:proofErr w:type="spellEnd"/>
      <w:r w:rsidRPr="00457B79">
        <w:rPr>
          <w:rFonts w:asciiTheme="minorBidi" w:eastAsia="Times New Roman" w:hAnsiTheme="minorBidi"/>
          <w:sz w:val="24"/>
          <w:szCs w:val="24"/>
          <w:rtl/>
        </w:rPr>
        <w:t>, מִן-לְבָנוֹן" (מגילת שיר השירים, פרק ד', פסוק ט"ו)</w:t>
      </w:r>
      <w:r w:rsidRPr="00457B79">
        <w:rPr>
          <w:rFonts w:asciiTheme="minorBidi" w:eastAsia="Times New Roman" w:hAnsiTheme="minorBidi"/>
          <w:sz w:val="24"/>
          <w:szCs w:val="24"/>
        </w:rPr>
        <w:t>.</w:t>
      </w:r>
    </w:p>
    <w:p w14:paraId="0C203EFC" w14:textId="77777777" w:rsidR="00457B79" w:rsidRPr="00457B79" w:rsidRDefault="00457B79" w:rsidP="00457B79">
      <w:pPr>
        <w:numPr>
          <w:ilvl w:val="0"/>
          <w:numId w:val="7"/>
        </w:numPr>
        <w:spacing w:before="100" w:beforeAutospacing="1" w:after="100" w:afterAutospacing="1" w:line="360" w:lineRule="auto"/>
        <w:jc w:val="both"/>
        <w:rPr>
          <w:rFonts w:asciiTheme="minorBidi" w:eastAsia="Times New Roman" w:hAnsiTheme="minorBidi"/>
          <w:sz w:val="24"/>
          <w:szCs w:val="24"/>
        </w:rPr>
      </w:pPr>
      <w:r w:rsidRPr="00457B79">
        <w:rPr>
          <w:rFonts w:asciiTheme="minorBidi" w:eastAsia="Times New Roman" w:hAnsiTheme="minorBidi"/>
          <w:sz w:val="24"/>
          <w:szCs w:val="24"/>
        </w:rPr>
        <w:t>"</w:t>
      </w:r>
      <w:r w:rsidRPr="00457B79">
        <w:rPr>
          <w:rFonts w:asciiTheme="minorBidi" w:eastAsia="Times New Roman" w:hAnsiTheme="minorBidi"/>
          <w:sz w:val="24"/>
          <w:szCs w:val="24"/>
          <w:rtl/>
        </w:rPr>
        <w:t>עמד הבחור וקרא לעוברי דרכים, השבעתי אתכם אנשים טובים" מרמז לביטוי המופיע שלוש פעמים בשיר השירים: "הִשְׁבַּעְתִּי אֶתְכֶם, בְּנוֹת יְרוּשָׁלִָם</w:t>
      </w:r>
      <w:r w:rsidRPr="00457B79">
        <w:rPr>
          <w:rFonts w:asciiTheme="minorBidi" w:eastAsia="Times New Roman" w:hAnsiTheme="minorBidi"/>
          <w:sz w:val="24"/>
          <w:szCs w:val="24"/>
        </w:rPr>
        <w:t>".</w:t>
      </w:r>
    </w:p>
    <w:p w14:paraId="4C1D09AF" w14:textId="77777777" w:rsidR="00457B79" w:rsidRPr="00457B79" w:rsidRDefault="00457B79" w:rsidP="00457B79">
      <w:pPr>
        <w:numPr>
          <w:ilvl w:val="0"/>
          <w:numId w:val="7"/>
        </w:numPr>
        <w:spacing w:before="100" w:beforeAutospacing="1" w:after="100" w:afterAutospacing="1" w:line="360" w:lineRule="auto"/>
        <w:jc w:val="both"/>
        <w:rPr>
          <w:rFonts w:asciiTheme="minorBidi" w:eastAsia="Times New Roman" w:hAnsiTheme="minorBidi"/>
          <w:sz w:val="24"/>
          <w:szCs w:val="24"/>
        </w:rPr>
      </w:pPr>
      <w:r w:rsidRPr="00457B79">
        <w:rPr>
          <w:rFonts w:asciiTheme="minorBidi" w:eastAsia="Times New Roman" w:hAnsiTheme="minorBidi"/>
          <w:sz w:val="24"/>
          <w:szCs w:val="24"/>
        </w:rPr>
        <w:t>"</w:t>
      </w:r>
      <w:r w:rsidRPr="00457B79">
        <w:rPr>
          <w:rFonts w:asciiTheme="minorBidi" w:eastAsia="Times New Roman" w:hAnsiTheme="minorBidi"/>
          <w:sz w:val="24"/>
          <w:szCs w:val="24"/>
          <w:rtl/>
        </w:rPr>
        <w:t xml:space="preserve">אמר לעצמו, עד </w:t>
      </w:r>
      <w:proofErr w:type="spellStart"/>
      <w:r w:rsidRPr="00457B79">
        <w:rPr>
          <w:rFonts w:asciiTheme="minorBidi" w:eastAsia="Times New Roman" w:hAnsiTheme="minorBidi"/>
          <w:sz w:val="24"/>
          <w:szCs w:val="24"/>
          <w:rtl/>
        </w:rPr>
        <w:t>שיפוח</w:t>
      </w:r>
      <w:proofErr w:type="spellEnd"/>
      <w:r w:rsidRPr="00457B79">
        <w:rPr>
          <w:rFonts w:asciiTheme="minorBidi" w:eastAsia="Times New Roman" w:hAnsiTheme="minorBidi"/>
          <w:sz w:val="24"/>
          <w:szCs w:val="24"/>
          <w:rtl/>
        </w:rPr>
        <w:t xml:space="preserve"> היום ונסו הצללים" נלקח ישירות משיר השירים: "עַד </w:t>
      </w:r>
      <w:proofErr w:type="spellStart"/>
      <w:r w:rsidRPr="00457B79">
        <w:rPr>
          <w:rFonts w:asciiTheme="minorBidi" w:eastAsia="Times New Roman" w:hAnsiTheme="minorBidi"/>
          <w:sz w:val="24"/>
          <w:szCs w:val="24"/>
          <w:rtl/>
        </w:rPr>
        <w:t>שֶׁיָּפוּח</w:t>
      </w:r>
      <w:proofErr w:type="spellEnd"/>
      <w:r w:rsidRPr="00457B79">
        <w:rPr>
          <w:rFonts w:asciiTheme="minorBidi" w:eastAsia="Times New Roman" w:hAnsiTheme="minorBidi"/>
          <w:sz w:val="24"/>
          <w:szCs w:val="24"/>
          <w:rtl/>
        </w:rPr>
        <w:t>ַ הַיּוֹם, וְנָסוּ הַצְּלָלִים" (מגילת שיר השירים, פרק ד', פסוק ו')</w:t>
      </w:r>
      <w:r w:rsidRPr="00457B79">
        <w:rPr>
          <w:rFonts w:asciiTheme="minorBidi" w:eastAsia="Times New Roman" w:hAnsiTheme="minorBidi"/>
          <w:sz w:val="24"/>
          <w:szCs w:val="24"/>
        </w:rPr>
        <w:t>.</w:t>
      </w:r>
    </w:p>
    <w:p w14:paraId="11096B00" w14:textId="77777777" w:rsidR="00457B79" w:rsidRPr="00457B79" w:rsidRDefault="00457B79" w:rsidP="00457B79">
      <w:pPr>
        <w:numPr>
          <w:ilvl w:val="0"/>
          <w:numId w:val="7"/>
        </w:numPr>
        <w:spacing w:before="100" w:beforeAutospacing="1" w:after="100" w:afterAutospacing="1" w:line="360" w:lineRule="auto"/>
        <w:jc w:val="both"/>
        <w:rPr>
          <w:rFonts w:asciiTheme="minorBidi" w:eastAsia="Times New Roman" w:hAnsiTheme="minorBidi"/>
          <w:sz w:val="24"/>
          <w:szCs w:val="24"/>
        </w:rPr>
      </w:pPr>
      <w:r w:rsidRPr="00457B79">
        <w:rPr>
          <w:rFonts w:asciiTheme="minorBidi" w:eastAsia="Times New Roman" w:hAnsiTheme="minorBidi"/>
          <w:sz w:val="24"/>
          <w:szCs w:val="24"/>
        </w:rPr>
        <w:t>"</w:t>
      </w:r>
      <w:r w:rsidRPr="00457B79">
        <w:rPr>
          <w:rFonts w:asciiTheme="minorBidi" w:eastAsia="Times New Roman" w:hAnsiTheme="minorBidi"/>
          <w:sz w:val="24"/>
          <w:szCs w:val="24"/>
          <w:rtl/>
        </w:rPr>
        <w:t xml:space="preserve">והעז עולה באילן ואוחזת </w:t>
      </w:r>
      <w:proofErr w:type="spellStart"/>
      <w:r w:rsidRPr="00457B79">
        <w:rPr>
          <w:rFonts w:asciiTheme="minorBidi" w:eastAsia="Times New Roman" w:hAnsiTheme="minorBidi"/>
          <w:sz w:val="24"/>
          <w:szCs w:val="24"/>
          <w:rtl/>
        </w:rPr>
        <w:t>בסנסניו</w:t>
      </w:r>
      <w:proofErr w:type="spellEnd"/>
      <w:r w:rsidRPr="00457B79">
        <w:rPr>
          <w:rFonts w:asciiTheme="minorBidi" w:eastAsia="Times New Roman" w:hAnsiTheme="minorBidi"/>
          <w:sz w:val="24"/>
          <w:szCs w:val="24"/>
          <w:rtl/>
        </w:rPr>
        <w:t xml:space="preserve">." משיר השירים :"אֶעֱלֶה בְתָמָר, אֹחֲזָה </w:t>
      </w:r>
      <w:proofErr w:type="spellStart"/>
      <w:r w:rsidRPr="00457B79">
        <w:rPr>
          <w:rFonts w:asciiTheme="minorBidi" w:eastAsia="Times New Roman" w:hAnsiTheme="minorBidi"/>
          <w:sz w:val="24"/>
          <w:szCs w:val="24"/>
          <w:rtl/>
        </w:rPr>
        <w:t>בְּסַנְסִנָּיו</w:t>
      </w:r>
      <w:proofErr w:type="spellEnd"/>
      <w:r w:rsidRPr="00457B79">
        <w:rPr>
          <w:rFonts w:asciiTheme="minorBidi" w:eastAsia="Times New Roman" w:hAnsiTheme="minorBidi"/>
          <w:sz w:val="24"/>
          <w:szCs w:val="24"/>
          <w:rtl/>
        </w:rPr>
        <w:t>" (מגילת שיר השירים, פרק ז', פסוק ט'). קישור הרומז לעלייה לארץ ישראל: עליית אעלה בתמר - עליית יהודי תימן בשנת תרמ"ב</w:t>
      </w:r>
      <w:r w:rsidRPr="00457B79">
        <w:rPr>
          <w:rFonts w:asciiTheme="minorBidi" w:eastAsia="Times New Roman" w:hAnsiTheme="minorBidi"/>
          <w:sz w:val="24"/>
          <w:szCs w:val="24"/>
        </w:rPr>
        <w:t xml:space="preserve"> (1882).</w:t>
      </w:r>
    </w:p>
    <w:p w14:paraId="315A8C1C" w14:textId="77777777" w:rsidR="00457B79" w:rsidRPr="00457B79" w:rsidRDefault="00457B79" w:rsidP="00457B79">
      <w:pPr>
        <w:numPr>
          <w:ilvl w:val="0"/>
          <w:numId w:val="7"/>
        </w:numPr>
        <w:spacing w:before="100" w:beforeAutospacing="1" w:after="100" w:afterAutospacing="1" w:line="360" w:lineRule="auto"/>
        <w:jc w:val="both"/>
        <w:rPr>
          <w:rFonts w:asciiTheme="minorBidi" w:eastAsia="Times New Roman" w:hAnsiTheme="minorBidi"/>
          <w:sz w:val="24"/>
          <w:szCs w:val="24"/>
        </w:rPr>
      </w:pPr>
      <w:r w:rsidRPr="00457B79">
        <w:rPr>
          <w:rFonts w:asciiTheme="minorBidi" w:eastAsia="Times New Roman" w:hAnsiTheme="minorBidi"/>
          <w:sz w:val="24"/>
          <w:szCs w:val="24"/>
        </w:rPr>
        <w:t>"</w:t>
      </w:r>
      <w:r w:rsidRPr="00457B79">
        <w:rPr>
          <w:rFonts w:asciiTheme="minorBidi" w:eastAsia="Times New Roman" w:hAnsiTheme="minorBidi"/>
          <w:sz w:val="24"/>
          <w:szCs w:val="24"/>
          <w:rtl/>
        </w:rPr>
        <w:t>וכתב מכתב לאביו, מכנף הארץ זמירות אשמיע" - בעקבות הפסוק "מִכְּנַף הָאָרֶץ זְמִרֹת שָׁמַעְנוּ" (ספר ישעיהו, פרק כ"ד, פסוק ט"ז)</w:t>
      </w:r>
      <w:r w:rsidRPr="00457B79">
        <w:rPr>
          <w:rFonts w:asciiTheme="minorBidi" w:eastAsia="Times New Roman" w:hAnsiTheme="minorBidi"/>
          <w:sz w:val="24"/>
          <w:szCs w:val="24"/>
        </w:rPr>
        <w:t>.</w:t>
      </w:r>
    </w:p>
    <w:p w14:paraId="79BDCEFB" w14:textId="412FB16E" w:rsidR="00457B79" w:rsidRDefault="00457B79" w:rsidP="00457B79">
      <w:pPr>
        <w:numPr>
          <w:ilvl w:val="0"/>
          <w:numId w:val="7"/>
        </w:numPr>
        <w:spacing w:before="100" w:beforeAutospacing="1" w:after="100" w:afterAutospacing="1" w:line="360" w:lineRule="auto"/>
        <w:jc w:val="both"/>
        <w:rPr>
          <w:rFonts w:asciiTheme="minorBidi" w:eastAsia="Times New Roman" w:hAnsiTheme="minorBidi"/>
          <w:sz w:val="24"/>
          <w:szCs w:val="24"/>
        </w:rPr>
      </w:pPr>
      <w:r w:rsidRPr="00457B79">
        <w:rPr>
          <w:rFonts w:asciiTheme="minorBidi" w:eastAsia="Times New Roman" w:hAnsiTheme="minorBidi"/>
          <w:sz w:val="24"/>
          <w:szCs w:val="24"/>
          <w:rtl/>
        </w:rPr>
        <w:t xml:space="preserve">הבחור כותב בפתק: "צא לך בעקבי העז, אז תלך לבטח דרכך" - חציו הראשון של המשפט הוא בעקבות "צְאִי-לָךְ בְּעִקְבֵי הַצֹּאן" (מגילת שיר השירים, פרק א', פסוק ח'), וחציו השני בעקבות "אָז תֵּלֵךְ לָבֶטַח דַּרְכֶּךָ, וְרַגְלְךָ לֹא </w:t>
      </w:r>
      <w:proofErr w:type="spellStart"/>
      <w:r w:rsidRPr="00457B79">
        <w:rPr>
          <w:rFonts w:asciiTheme="minorBidi" w:eastAsia="Times New Roman" w:hAnsiTheme="minorBidi"/>
          <w:sz w:val="24"/>
          <w:szCs w:val="24"/>
          <w:rtl/>
        </w:rPr>
        <w:t>תִגּוֹף</w:t>
      </w:r>
      <w:proofErr w:type="spellEnd"/>
      <w:r w:rsidRPr="00457B79">
        <w:rPr>
          <w:rFonts w:asciiTheme="minorBidi" w:eastAsia="Times New Roman" w:hAnsiTheme="minorBidi"/>
          <w:sz w:val="24"/>
          <w:szCs w:val="24"/>
          <w:rtl/>
        </w:rPr>
        <w:t>" (ספר משלי, פרק ג', פסוק כ"ג)</w:t>
      </w:r>
      <w:r w:rsidRPr="00457B79">
        <w:rPr>
          <w:rFonts w:asciiTheme="minorBidi" w:eastAsia="Times New Roman" w:hAnsiTheme="minorBidi"/>
          <w:sz w:val="24"/>
          <w:szCs w:val="24"/>
        </w:rPr>
        <w:t>.</w:t>
      </w:r>
    </w:p>
    <w:p w14:paraId="5DB6B2E8" w14:textId="44FA6857" w:rsidR="00457B79" w:rsidRDefault="00457B79" w:rsidP="00457B79">
      <w:pPr>
        <w:spacing w:before="100" w:beforeAutospacing="1" w:after="100" w:afterAutospacing="1" w:line="360" w:lineRule="auto"/>
        <w:jc w:val="both"/>
        <w:rPr>
          <w:rFonts w:asciiTheme="minorBidi" w:eastAsia="Times New Roman" w:hAnsiTheme="minorBidi"/>
          <w:sz w:val="24"/>
          <w:szCs w:val="24"/>
          <w:rtl/>
        </w:rPr>
      </w:pPr>
    </w:p>
    <w:p w14:paraId="5581A753" w14:textId="69FCED32" w:rsidR="00457B79" w:rsidRDefault="00457B79" w:rsidP="00457B79">
      <w:pPr>
        <w:spacing w:before="100" w:beforeAutospacing="1" w:after="100" w:afterAutospacing="1" w:line="360" w:lineRule="auto"/>
        <w:jc w:val="both"/>
        <w:rPr>
          <w:rFonts w:asciiTheme="minorBidi" w:eastAsia="Times New Roman" w:hAnsiTheme="minorBidi"/>
          <w:sz w:val="24"/>
          <w:szCs w:val="24"/>
          <w:rtl/>
        </w:rPr>
      </w:pPr>
    </w:p>
    <w:p w14:paraId="27249366" w14:textId="413769AD" w:rsidR="00457B79" w:rsidRDefault="00457B79" w:rsidP="00457B79">
      <w:pPr>
        <w:spacing w:before="100" w:beforeAutospacing="1" w:after="100" w:afterAutospacing="1" w:line="360" w:lineRule="auto"/>
        <w:jc w:val="both"/>
        <w:rPr>
          <w:rFonts w:asciiTheme="minorBidi" w:eastAsia="Times New Roman" w:hAnsiTheme="minorBidi"/>
          <w:sz w:val="24"/>
          <w:szCs w:val="24"/>
          <w:rtl/>
        </w:rPr>
      </w:pPr>
    </w:p>
    <w:p w14:paraId="05DDDF7A" w14:textId="2BD305B1" w:rsidR="00457B79" w:rsidRDefault="00457B79" w:rsidP="00457B79">
      <w:pPr>
        <w:spacing w:before="100" w:beforeAutospacing="1" w:after="100" w:afterAutospacing="1" w:line="360" w:lineRule="auto"/>
        <w:jc w:val="both"/>
        <w:rPr>
          <w:rFonts w:asciiTheme="minorBidi" w:eastAsia="Times New Roman" w:hAnsiTheme="minorBidi"/>
          <w:sz w:val="24"/>
          <w:szCs w:val="24"/>
          <w:rtl/>
        </w:rPr>
      </w:pPr>
    </w:p>
    <w:p w14:paraId="598E1DE2" w14:textId="77777777" w:rsidR="00457B79" w:rsidRPr="00457B79" w:rsidRDefault="00457B79" w:rsidP="00457B79">
      <w:pPr>
        <w:spacing w:before="100" w:beforeAutospacing="1" w:after="100" w:afterAutospacing="1" w:line="360" w:lineRule="auto"/>
        <w:jc w:val="both"/>
        <w:rPr>
          <w:rFonts w:asciiTheme="minorBidi" w:eastAsia="Times New Roman" w:hAnsiTheme="minorBidi"/>
          <w:sz w:val="24"/>
          <w:szCs w:val="24"/>
        </w:rPr>
      </w:pPr>
    </w:p>
    <w:p w14:paraId="05419CF9" w14:textId="77777777" w:rsidR="00457B79" w:rsidRDefault="00457B79" w:rsidP="00457B79">
      <w:pPr>
        <w:numPr>
          <w:ilvl w:val="0"/>
          <w:numId w:val="7"/>
        </w:numPr>
        <w:spacing w:before="100" w:beforeAutospacing="1" w:after="100" w:afterAutospacing="1" w:line="360" w:lineRule="auto"/>
        <w:jc w:val="both"/>
        <w:rPr>
          <w:rFonts w:asciiTheme="minorBidi" w:eastAsia="Times New Roman" w:hAnsiTheme="minorBidi"/>
          <w:sz w:val="24"/>
          <w:szCs w:val="24"/>
        </w:rPr>
      </w:pPr>
      <w:r w:rsidRPr="00457B79">
        <w:rPr>
          <w:rFonts w:asciiTheme="minorBidi" w:eastAsia="Times New Roman" w:hAnsiTheme="minorBidi"/>
          <w:sz w:val="24"/>
          <w:szCs w:val="24"/>
          <w:rtl/>
        </w:rPr>
        <w:t xml:space="preserve">הזקן המתאבל על בנו אומר "בני מי </w:t>
      </w:r>
      <w:proofErr w:type="spellStart"/>
      <w:r w:rsidRPr="00457B79">
        <w:rPr>
          <w:rFonts w:asciiTheme="minorBidi" w:eastAsia="Times New Roman" w:hAnsiTheme="minorBidi"/>
          <w:sz w:val="24"/>
          <w:szCs w:val="24"/>
          <w:rtl/>
        </w:rPr>
        <w:t>יתן</w:t>
      </w:r>
      <w:proofErr w:type="spellEnd"/>
      <w:r w:rsidRPr="00457B79">
        <w:rPr>
          <w:rFonts w:asciiTheme="minorBidi" w:eastAsia="Times New Roman" w:hAnsiTheme="minorBidi"/>
          <w:sz w:val="24"/>
          <w:szCs w:val="24"/>
          <w:rtl/>
        </w:rPr>
        <w:t xml:space="preserve"> מותי אני תחתיך, בני </w:t>
      </w:r>
      <w:proofErr w:type="spellStart"/>
      <w:r w:rsidRPr="00457B79">
        <w:rPr>
          <w:rFonts w:asciiTheme="minorBidi" w:eastAsia="Times New Roman" w:hAnsiTheme="minorBidi"/>
          <w:sz w:val="24"/>
          <w:szCs w:val="24"/>
          <w:rtl/>
        </w:rPr>
        <w:t>בני</w:t>
      </w:r>
      <w:proofErr w:type="spellEnd"/>
      <w:r w:rsidRPr="00457B79">
        <w:rPr>
          <w:rFonts w:asciiTheme="minorBidi" w:eastAsia="Times New Roman" w:hAnsiTheme="minorBidi"/>
          <w:sz w:val="24"/>
          <w:szCs w:val="24"/>
          <w:rtl/>
        </w:rPr>
        <w:t xml:space="preserve">", בעקבות דוד המלך שאמר על אבשלום "בְּנִי אַבְשָׁלוֹם בְּנִי </w:t>
      </w:r>
      <w:proofErr w:type="spellStart"/>
      <w:r w:rsidRPr="00457B79">
        <w:rPr>
          <w:rFonts w:asciiTheme="minorBidi" w:eastAsia="Times New Roman" w:hAnsiTheme="minorBidi"/>
          <w:sz w:val="24"/>
          <w:szCs w:val="24"/>
          <w:rtl/>
        </w:rPr>
        <w:t>בְנִי</w:t>
      </w:r>
      <w:proofErr w:type="spellEnd"/>
      <w:r w:rsidRPr="00457B79">
        <w:rPr>
          <w:rFonts w:asciiTheme="minorBidi" w:eastAsia="Times New Roman" w:hAnsiTheme="minorBidi"/>
          <w:sz w:val="24"/>
          <w:szCs w:val="24"/>
          <w:rtl/>
        </w:rPr>
        <w:t xml:space="preserve"> אַבְשָׁלוֹם, </w:t>
      </w:r>
      <w:proofErr w:type="spellStart"/>
      <w:r w:rsidRPr="00457B79">
        <w:rPr>
          <w:rFonts w:asciiTheme="minorBidi" w:eastAsia="Times New Roman" w:hAnsiTheme="minorBidi"/>
          <w:sz w:val="24"/>
          <w:szCs w:val="24"/>
          <w:rtl/>
        </w:rPr>
        <w:t>מִי-יִתֵּן</w:t>
      </w:r>
      <w:proofErr w:type="spellEnd"/>
      <w:r w:rsidRPr="00457B79">
        <w:rPr>
          <w:rFonts w:asciiTheme="minorBidi" w:eastAsia="Times New Roman" w:hAnsiTheme="minorBidi"/>
          <w:sz w:val="24"/>
          <w:szCs w:val="24"/>
          <w:rtl/>
        </w:rPr>
        <w:t xml:space="preserve"> מוּתִי אֲנִי תַחְתֶּיךָ, אַבְשָׁלוֹם בְּנִי </w:t>
      </w:r>
      <w:proofErr w:type="spellStart"/>
      <w:r w:rsidRPr="00457B79">
        <w:rPr>
          <w:rFonts w:asciiTheme="minorBidi" w:eastAsia="Times New Roman" w:hAnsiTheme="minorBidi"/>
          <w:sz w:val="24"/>
          <w:szCs w:val="24"/>
          <w:rtl/>
        </w:rPr>
        <w:t>בְנִי</w:t>
      </w:r>
      <w:proofErr w:type="spellEnd"/>
      <w:r w:rsidRPr="00457B79">
        <w:rPr>
          <w:rFonts w:asciiTheme="minorBidi" w:eastAsia="Times New Roman" w:hAnsiTheme="minorBidi"/>
          <w:sz w:val="24"/>
          <w:szCs w:val="24"/>
          <w:rtl/>
        </w:rPr>
        <w:t xml:space="preserve">" (ספר שמואל ב', פרק י"ט, פסוק א'). הזקן ממשיך ואומר: "חיה רעה </w:t>
      </w:r>
      <w:proofErr w:type="spellStart"/>
      <w:r w:rsidRPr="00457B79">
        <w:rPr>
          <w:rFonts w:asciiTheme="minorBidi" w:eastAsia="Times New Roman" w:hAnsiTheme="minorBidi"/>
          <w:sz w:val="24"/>
          <w:szCs w:val="24"/>
          <w:rtl/>
        </w:rPr>
        <w:t>אכלתהו</w:t>
      </w:r>
      <w:proofErr w:type="spellEnd"/>
      <w:r w:rsidRPr="00457B79">
        <w:rPr>
          <w:rFonts w:asciiTheme="minorBidi" w:eastAsia="Times New Roman" w:hAnsiTheme="minorBidi"/>
          <w:sz w:val="24"/>
          <w:szCs w:val="24"/>
          <w:rtl/>
        </w:rPr>
        <w:t xml:space="preserve">, </w:t>
      </w:r>
    </w:p>
    <w:p w14:paraId="01BA77F6" w14:textId="78EBB311" w:rsidR="00457B79" w:rsidRPr="00457B79" w:rsidRDefault="00457B79" w:rsidP="00457B79">
      <w:pPr>
        <w:spacing w:before="100" w:beforeAutospacing="1" w:after="100" w:afterAutospacing="1" w:line="360" w:lineRule="auto"/>
        <w:ind w:left="720"/>
        <w:jc w:val="both"/>
        <w:rPr>
          <w:rFonts w:asciiTheme="minorBidi" w:eastAsia="Times New Roman" w:hAnsiTheme="minorBidi"/>
          <w:sz w:val="24"/>
          <w:szCs w:val="24"/>
        </w:rPr>
      </w:pPr>
      <w:r w:rsidRPr="00457B79">
        <w:rPr>
          <w:rFonts w:asciiTheme="minorBidi" w:eastAsia="Times New Roman" w:hAnsiTheme="minorBidi"/>
          <w:sz w:val="24"/>
          <w:szCs w:val="24"/>
          <w:rtl/>
        </w:rPr>
        <w:t xml:space="preserve">טרוף טורף בני", וכך אומר יעקב, כאשר בניו מביאים לו את כתונת יוסף הטבולה בדם: "חַיָּה רָעָה </w:t>
      </w:r>
      <w:proofErr w:type="spellStart"/>
      <w:r w:rsidRPr="00457B79">
        <w:rPr>
          <w:rFonts w:asciiTheme="minorBidi" w:eastAsia="Times New Roman" w:hAnsiTheme="minorBidi"/>
          <w:sz w:val="24"/>
          <w:szCs w:val="24"/>
          <w:rtl/>
        </w:rPr>
        <w:t>אֲכָלָתְהו</w:t>
      </w:r>
      <w:proofErr w:type="spellEnd"/>
      <w:r w:rsidRPr="00457B79">
        <w:rPr>
          <w:rFonts w:asciiTheme="minorBidi" w:eastAsia="Times New Roman" w:hAnsiTheme="minorBidi"/>
          <w:sz w:val="24"/>
          <w:szCs w:val="24"/>
          <w:rtl/>
        </w:rPr>
        <w:t xml:space="preserve">ּ; טָרֹף </w:t>
      </w:r>
      <w:proofErr w:type="spellStart"/>
      <w:r w:rsidRPr="00457B79">
        <w:rPr>
          <w:rFonts w:asciiTheme="minorBidi" w:eastAsia="Times New Roman" w:hAnsiTheme="minorBidi"/>
          <w:sz w:val="24"/>
          <w:szCs w:val="24"/>
          <w:rtl/>
        </w:rPr>
        <w:t>טֹרַף</w:t>
      </w:r>
      <w:proofErr w:type="spellEnd"/>
      <w:r w:rsidRPr="00457B79">
        <w:rPr>
          <w:rFonts w:asciiTheme="minorBidi" w:eastAsia="Times New Roman" w:hAnsiTheme="minorBidi"/>
          <w:sz w:val="24"/>
          <w:szCs w:val="24"/>
          <w:rtl/>
        </w:rPr>
        <w:t xml:space="preserve"> יוֹסֵף" (ספר בראשית, פרק ל"ז, פסוק ל"ג). גם הביטוי "וימאן </w:t>
      </w:r>
      <w:proofErr w:type="spellStart"/>
      <w:r w:rsidRPr="00457B79">
        <w:rPr>
          <w:rFonts w:asciiTheme="minorBidi" w:eastAsia="Times New Roman" w:hAnsiTheme="minorBidi"/>
          <w:sz w:val="24"/>
          <w:szCs w:val="24"/>
          <w:rtl/>
        </w:rPr>
        <w:t>להנחם</w:t>
      </w:r>
      <w:proofErr w:type="spellEnd"/>
      <w:r w:rsidRPr="00457B79">
        <w:rPr>
          <w:rFonts w:asciiTheme="minorBidi" w:eastAsia="Times New Roman" w:hAnsiTheme="minorBidi"/>
          <w:sz w:val="24"/>
          <w:szCs w:val="24"/>
          <w:rtl/>
        </w:rPr>
        <w:t xml:space="preserve"> ויאמר, ארד אל בני אבל שאולה" לקוח מדברי יעקב: "וַיְמָאֵן לְהִתְנַחֵם וַיֹּאמֶר כִּי אֵרֵד אֶל בְּנִי אָבֵל שְׁאֹלָה" (ספר בראשית, פרק ל"ז, פסוק ל"ה)</w:t>
      </w:r>
      <w:r w:rsidRPr="00457B79">
        <w:rPr>
          <w:rFonts w:asciiTheme="minorBidi" w:eastAsia="Times New Roman" w:hAnsiTheme="minorBidi"/>
          <w:sz w:val="24"/>
          <w:szCs w:val="24"/>
        </w:rPr>
        <w:t>.</w:t>
      </w:r>
    </w:p>
    <w:p w14:paraId="6998C6BF" w14:textId="77777777" w:rsidR="00457B79" w:rsidRPr="00457B79" w:rsidRDefault="00457B79" w:rsidP="00457B79">
      <w:pPr>
        <w:numPr>
          <w:ilvl w:val="0"/>
          <w:numId w:val="7"/>
        </w:numPr>
        <w:spacing w:before="100" w:beforeAutospacing="1" w:after="100" w:afterAutospacing="1" w:line="360" w:lineRule="auto"/>
        <w:jc w:val="both"/>
        <w:rPr>
          <w:rFonts w:asciiTheme="minorBidi" w:eastAsia="Times New Roman" w:hAnsiTheme="minorBidi"/>
          <w:sz w:val="24"/>
          <w:szCs w:val="24"/>
        </w:rPr>
      </w:pPr>
      <w:r w:rsidRPr="00457B79">
        <w:rPr>
          <w:rFonts w:asciiTheme="minorBidi" w:eastAsia="Times New Roman" w:hAnsiTheme="minorBidi"/>
          <w:sz w:val="24"/>
          <w:szCs w:val="24"/>
          <w:rtl/>
        </w:rPr>
        <w:t xml:space="preserve">הסיום "עוד ינוב בשיבה דשן ורענן" נגזר מהפסוק "עוֹד </w:t>
      </w:r>
      <w:proofErr w:type="spellStart"/>
      <w:r w:rsidRPr="00457B79">
        <w:rPr>
          <w:rFonts w:asciiTheme="minorBidi" w:eastAsia="Times New Roman" w:hAnsiTheme="minorBidi"/>
          <w:sz w:val="24"/>
          <w:szCs w:val="24"/>
          <w:rtl/>
        </w:rPr>
        <w:t>יְנוּבוּן</w:t>
      </w:r>
      <w:proofErr w:type="spellEnd"/>
      <w:r w:rsidRPr="00457B79">
        <w:rPr>
          <w:rFonts w:asciiTheme="minorBidi" w:eastAsia="Times New Roman" w:hAnsiTheme="minorBidi"/>
          <w:sz w:val="24"/>
          <w:szCs w:val="24"/>
          <w:rtl/>
        </w:rPr>
        <w:t xml:space="preserve"> בְּשֵׂיבָה; דְּשֵׁנִים וְרַעֲנַנִּים יִהְיוּ" (ספר תהלים, פרק צ"ב, פסוק ט"ו). המזמור שבו נכלל פסוק זה, "מזמור שיר ליום השבת", נכלל בקבלת שבת, שלה מקום מרכזי בהתפתחות המעשייה (בגלל התקרבות השבת שלח הבחור את העז לבדה)</w:t>
      </w:r>
      <w:r w:rsidRPr="00457B79">
        <w:rPr>
          <w:rFonts w:asciiTheme="minorBidi" w:eastAsia="Times New Roman" w:hAnsiTheme="minorBidi"/>
          <w:sz w:val="24"/>
          <w:szCs w:val="24"/>
        </w:rPr>
        <w:t>.</w:t>
      </w:r>
    </w:p>
    <w:p w14:paraId="5439FD37" w14:textId="77777777" w:rsidR="00457B79" w:rsidRPr="00457B79" w:rsidRDefault="00457B79" w:rsidP="00457B79">
      <w:pPr>
        <w:spacing w:before="100" w:beforeAutospacing="1" w:after="100" w:afterAutospacing="1" w:line="360" w:lineRule="auto"/>
        <w:jc w:val="both"/>
        <w:rPr>
          <w:rFonts w:asciiTheme="minorBidi" w:eastAsia="Times New Roman" w:hAnsiTheme="minorBidi"/>
          <w:sz w:val="24"/>
          <w:szCs w:val="24"/>
          <w:rtl/>
        </w:rPr>
      </w:pPr>
    </w:p>
    <w:sectPr w:rsidR="00457B79" w:rsidRPr="00457B79" w:rsidSect="00D32986">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6B051" w14:textId="77777777" w:rsidR="00810F07" w:rsidRDefault="00810F07" w:rsidP="007106B5">
      <w:pPr>
        <w:spacing w:after="0" w:line="240" w:lineRule="auto"/>
      </w:pPr>
      <w:r>
        <w:separator/>
      </w:r>
    </w:p>
  </w:endnote>
  <w:endnote w:type="continuationSeparator" w:id="0">
    <w:p w14:paraId="25E2EFCF" w14:textId="77777777" w:rsidR="00810F07" w:rsidRDefault="00810F07" w:rsidP="00710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F5A06" w14:textId="77777777" w:rsidR="00810F07" w:rsidRDefault="00810F07" w:rsidP="007106B5">
      <w:pPr>
        <w:spacing w:after="0" w:line="240" w:lineRule="auto"/>
      </w:pPr>
      <w:r>
        <w:separator/>
      </w:r>
    </w:p>
  </w:footnote>
  <w:footnote w:type="continuationSeparator" w:id="0">
    <w:p w14:paraId="1F6E4407" w14:textId="77777777" w:rsidR="00810F07" w:rsidRDefault="00810F07" w:rsidP="00710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EAB39" w14:textId="77777777" w:rsidR="007106B5" w:rsidRDefault="007106B5" w:rsidP="007106B5">
    <w:pPr>
      <w:pStyle w:val="a3"/>
      <w:rPr>
        <w:rtl/>
        <w:cs/>
      </w:rPr>
    </w:pPr>
    <w:r>
      <w:rPr>
        <w:noProof/>
        <w:rtl/>
      </w:rPr>
      <w:drawing>
        <wp:anchor distT="0" distB="0" distL="114300" distR="114300" simplePos="0" relativeHeight="251658240" behindDoc="1" locked="0" layoutInCell="1" allowOverlap="1" wp14:anchorId="7C87D378" wp14:editId="01C8A786">
          <wp:simplePos x="0" y="0"/>
          <wp:positionH relativeFrom="margin">
            <wp:align>center</wp:align>
          </wp:positionH>
          <wp:positionV relativeFrom="page">
            <wp:posOffset>476250</wp:posOffset>
          </wp:positionV>
          <wp:extent cx="2552700" cy="1342531"/>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gif"/>
                  <pic:cNvPicPr/>
                </pic:nvPicPr>
                <pic:blipFill>
                  <a:blip r:embed="rId1">
                    <a:extLst>
                      <a:ext uri="{28A0092B-C50C-407E-A947-70E740481C1C}">
                        <a14:useLocalDpi xmlns:a14="http://schemas.microsoft.com/office/drawing/2010/main" val="0"/>
                      </a:ext>
                    </a:extLst>
                  </a:blip>
                  <a:stretch>
                    <a:fillRect/>
                  </a:stretch>
                </pic:blipFill>
                <pic:spPr>
                  <a:xfrm>
                    <a:off x="0" y="0"/>
                    <a:ext cx="2552700" cy="1342531"/>
                  </a:xfrm>
                  <a:prstGeom prst="rect">
                    <a:avLst/>
                  </a:prstGeom>
                </pic:spPr>
              </pic:pic>
            </a:graphicData>
          </a:graphic>
        </wp:anchor>
      </w:drawing>
    </w:r>
  </w:p>
  <w:p w14:paraId="3EEB978D" w14:textId="77777777" w:rsidR="007106B5" w:rsidRDefault="007106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228F5"/>
    <w:multiLevelType w:val="multilevel"/>
    <w:tmpl w:val="F7229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6B0E18"/>
    <w:multiLevelType w:val="hybridMultilevel"/>
    <w:tmpl w:val="4744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C41D1"/>
    <w:multiLevelType w:val="multilevel"/>
    <w:tmpl w:val="68F4E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472BD9"/>
    <w:multiLevelType w:val="hybridMultilevel"/>
    <w:tmpl w:val="DBD6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64DA1"/>
    <w:multiLevelType w:val="multilevel"/>
    <w:tmpl w:val="B6DED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DB02C2"/>
    <w:multiLevelType w:val="multilevel"/>
    <w:tmpl w:val="D9C027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075987"/>
    <w:multiLevelType w:val="multilevel"/>
    <w:tmpl w:val="910A91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B5"/>
    <w:rsid w:val="003C49D4"/>
    <w:rsid w:val="00457B79"/>
    <w:rsid w:val="00466E42"/>
    <w:rsid w:val="004A7D67"/>
    <w:rsid w:val="005552B5"/>
    <w:rsid w:val="007106B5"/>
    <w:rsid w:val="0078566B"/>
    <w:rsid w:val="00806678"/>
    <w:rsid w:val="00810F07"/>
    <w:rsid w:val="009A2416"/>
    <w:rsid w:val="00A040BB"/>
    <w:rsid w:val="00A832F2"/>
    <w:rsid w:val="00AB617E"/>
    <w:rsid w:val="00BC417D"/>
    <w:rsid w:val="00D32986"/>
    <w:rsid w:val="00D44917"/>
    <w:rsid w:val="00D62840"/>
    <w:rsid w:val="00D77E05"/>
    <w:rsid w:val="00FA4F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A6253"/>
  <w15:docId w15:val="{76016FDC-D043-43B0-AB86-9DC5EA79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E42"/>
    <w:pPr>
      <w:bidi/>
    </w:pPr>
  </w:style>
  <w:style w:type="paragraph" w:styleId="3">
    <w:name w:val="heading 3"/>
    <w:basedOn w:val="a"/>
    <w:link w:val="30"/>
    <w:uiPriority w:val="9"/>
    <w:qFormat/>
    <w:rsid w:val="0080667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6B5"/>
    <w:pPr>
      <w:tabs>
        <w:tab w:val="center" w:pos="4153"/>
        <w:tab w:val="right" w:pos="8306"/>
      </w:tabs>
      <w:spacing w:after="0" w:line="240" w:lineRule="auto"/>
    </w:pPr>
  </w:style>
  <w:style w:type="character" w:customStyle="1" w:styleId="a4">
    <w:name w:val="כותרת עליונה תו"/>
    <w:basedOn w:val="a0"/>
    <w:link w:val="a3"/>
    <w:uiPriority w:val="99"/>
    <w:rsid w:val="007106B5"/>
  </w:style>
  <w:style w:type="paragraph" w:styleId="a5">
    <w:name w:val="footer"/>
    <w:basedOn w:val="a"/>
    <w:link w:val="a6"/>
    <w:uiPriority w:val="99"/>
    <w:unhideWhenUsed/>
    <w:rsid w:val="007106B5"/>
    <w:pPr>
      <w:tabs>
        <w:tab w:val="center" w:pos="4153"/>
        <w:tab w:val="right" w:pos="8306"/>
      </w:tabs>
      <w:spacing w:after="0" w:line="240" w:lineRule="auto"/>
    </w:pPr>
  </w:style>
  <w:style w:type="character" w:customStyle="1" w:styleId="a6">
    <w:name w:val="כותרת תחתונה תו"/>
    <w:basedOn w:val="a0"/>
    <w:link w:val="a5"/>
    <w:uiPriority w:val="99"/>
    <w:rsid w:val="007106B5"/>
  </w:style>
  <w:style w:type="paragraph" w:styleId="a7">
    <w:name w:val="Balloon Text"/>
    <w:basedOn w:val="a"/>
    <w:link w:val="a8"/>
    <w:uiPriority w:val="99"/>
    <w:semiHidden/>
    <w:unhideWhenUsed/>
    <w:rsid w:val="007106B5"/>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7106B5"/>
    <w:rPr>
      <w:rFonts w:ascii="Tahoma" w:hAnsi="Tahoma" w:cs="Tahoma"/>
      <w:sz w:val="18"/>
      <w:szCs w:val="18"/>
    </w:rPr>
  </w:style>
  <w:style w:type="paragraph" w:styleId="a9">
    <w:name w:val="List Paragraph"/>
    <w:basedOn w:val="a"/>
    <w:uiPriority w:val="34"/>
    <w:qFormat/>
    <w:rsid w:val="003C49D4"/>
    <w:pPr>
      <w:spacing w:after="200" w:line="276" w:lineRule="auto"/>
      <w:ind w:left="720"/>
      <w:contextualSpacing/>
    </w:pPr>
  </w:style>
  <w:style w:type="character" w:customStyle="1" w:styleId="30">
    <w:name w:val="כותרת 3 תו"/>
    <w:basedOn w:val="a0"/>
    <w:link w:val="3"/>
    <w:uiPriority w:val="9"/>
    <w:rsid w:val="00806678"/>
    <w:rPr>
      <w:rFonts w:ascii="Times New Roman" w:eastAsia="Times New Roman" w:hAnsi="Times New Roman" w:cs="Times New Roman"/>
      <w:b/>
      <w:bCs/>
      <w:sz w:val="27"/>
      <w:szCs w:val="27"/>
    </w:rPr>
  </w:style>
  <w:style w:type="character" w:styleId="aa">
    <w:name w:val="Strong"/>
    <w:basedOn w:val="a0"/>
    <w:uiPriority w:val="22"/>
    <w:qFormat/>
    <w:rsid w:val="00806678"/>
    <w:rPr>
      <w:b/>
      <w:bCs/>
    </w:rPr>
  </w:style>
  <w:style w:type="paragraph" w:styleId="NormalWeb">
    <w:name w:val="Normal (Web)"/>
    <w:basedOn w:val="a"/>
    <w:uiPriority w:val="99"/>
    <w:semiHidden/>
    <w:unhideWhenUsed/>
    <w:rsid w:val="0080667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uiPriority w:val="20"/>
    <w:qFormat/>
    <w:rsid w:val="0078566B"/>
    <w:rPr>
      <w:i/>
      <w:iCs/>
    </w:rPr>
  </w:style>
  <w:style w:type="character" w:styleId="Hyperlink">
    <w:name w:val="Hyperlink"/>
    <w:basedOn w:val="a0"/>
    <w:uiPriority w:val="99"/>
    <w:semiHidden/>
    <w:unhideWhenUsed/>
    <w:rsid w:val="00457B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567797">
      <w:bodyDiv w:val="1"/>
      <w:marLeft w:val="0"/>
      <w:marRight w:val="0"/>
      <w:marTop w:val="0"/>
      <w:marBottom w:val="0"/>
      <w:divBdr>
        <w:top w:val="none" w:sz="0" w:space="0" w:color="auto"/>
        <w:left w:val="none" w:sz="0" w:space="0" w:color="auto"/>
        <w:bottom w:val="none" w:sz="0" w:space="0" w:color="auto"/>
        <w:right w:val="none" w:sz="0" w:space="0" w:color="auto"/>
      </w:divBdr>
    </w:div>
    <w:div w:id="681324715">
      <w:bodyDiv w:val="1"/>
      <w:marLeft w:val="0"/>
      <w:marRight w:val="0"/>
      <w:marTop w:val="0"/>
      <w:marBottom w:val="0"/>
      <w:divBdr>
        <w:top w:val="none" w:sz="0" w:space="0" w:color="auto"/>
        <w:left w:val="none" w:sz="0" w:space="0" w:color="auto"/>
        <w:bottom w:val="none" w:sz="0" w:space="0" w:color="auto"/>
        <w:right w:val="none" w:sz="0" w:space="0" w:color="auto"/>
      </w:divBdr>
    </w:div>
    <w:div w:id="203306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2075</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Abramson</dc:creator>
  <cp:lastModifiedBy>pro9809</cp:lastModifiedBy>
  <cp:revision>3</cp:revision>
  <cp:lastPrinted>2015-02-23T03:32:00Z</cp:lastPrinted>
  <dcterms:created xsi:type="dcterms:W3CDTF">2020-07-26T17:12:00Z</dcterms:created>
  <dcterms:modified xsi:type="dcterms:W3CDTF">2020-07-26T17:13:00Z</dcterms:modified>
</cp:coreProperties>
</file>