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40" w:rsidRDefault="00D62840">
      <w:pPr>
        <w:rPr>
          <w:rFonts w:hint="cs"/>
          <w:rtl/>
        </w:rPr>
      </w:pPr>
      <w:bookmarkStart w:id="0" w:name="_GoBack"/>
      <w:bookmarkEnd w:id="0"/>
    </w:p>
    <w:p w:rsidR="00F33349" w:rsidRDefault="00F33349">
      <w:pPr>
        <w:rPr>
          <w:rFonts w:hint="cs"/>
          <w:rtl/>
        </w:rPr>
      </w:pPr>
    </w:p>
    <w:p w:rsidR="00F33349" w:rsidRDefault="00F33349">
      <w:pPr>
        <w:rPr>
          <w:rFonts w:hint="cs"/>
          <w:rtl/>
        </w:rPr>
      </w:pPr>
    </w:p>
    <w:p w:rsidR="00F33349" w:rsidRDefault="00F33349">
      <w:pPr>
        <w:rPr>
          <w:rFonts w:hint="cs"/>
          <w:rtl/>
        </w:rPr>
      </w:pPr>
    </w:p>
    <w:p w:rsidR="00F33349" w:rsidRPr="00F80D4F" w:rsidRDefault="00F33349" w:rsidP="00F33349">
      <w:pPr>
        <w:spacing w:line="360" w:lineRule="auto"/>
        <w:jc w:val="center"/>
        <w:rPr>
          <w:rFonts w:cs="David"/>
          <w:b/>
          <w:bCs/>
          <w:sz w:val="24"/>
          <w:szCs w:val="24"/>
          <w:rtl/>
        </w:rPr>
      </w:pPr>
      <w:r w:rsidRPr="00F80D4F">
        <w:rPr>
          <w:rFonts w:cs="David" w:hint="cs"/>
          <w:b/>
          <w:bCs/>
          <w:sz w:val="24"/>
          <w:szCs w:val="24"/>
          <w:rtl/>
        </w:rPr>
        <w:t xml:space="preserve">מחצית השקל: קיצור מקור חיים, סימן קיד, סעיפים א-ה </w:t>
      </w:r>
    </w:p>
    <w:p w:rsidR="00F33349" w:rsidRPr="00C103B8" w:rsidRDefault="00F33349" w:rsidP="00F33349">
      <w:pPr>
        <w:spacing w:line="360" w:lineRule="auto"/>
        <w:jc w:val="both"/>
        <w:rPr>
          <w:rFonts w:cs="David"/>
          <w:sz w:val="24"/>
          <w:szCs w:val="24"/>
          <w:rtl/>
        </w:rPr>
      </w:pPr>
      <w:r w:rsidRPr="00C103B8">
        <w:rPr>
          <w:rFonts w:cs="David" w:hint="cs"/>
          <w:sz w:val="24"/>
          <w:szCs w:val="24"/>
          <w:rtl/>
        </w:rPr>
        <w:t xml:space="preserve">א. כשהיה בית המקדש קיים היה כל איש מישראל מצווה מן התורה לתת מחצית השקל בכל שנה ושנה. וגם עתה נהגו ליתן קודם פורים מחצית מן המטבע הקבוע באותו מקום ובאותו זמן, זכר למחצית השקל שהיו נותנים אבותינו באדר. ויש מקומות שנהגו </w:t>
      </w:r>
      <w:proofErr w:type="spellStart"/>
      <w:r w:rsidRPr="00C103B8">
        <w:rPr>
          <w:rFonts w:cs="David" w:hint="cs"/>
          <w:sz w:val="24"/>
          <w:szCs w:val="24"/>
          <w:rtl/>
        </w:rPr>
        <w:t>ליתנו</w:t>
      </w:r>
      <w:proofErr w:type="spellEnd"/>
      <w:r w:rsidRPr="00C103B8">
        <w:rPr>
          <w:rFonts w:cs="David" w:hint="cs"/>
          <w:sz w:val="24"/>
          <w:szCs w:val="24"/>
          <w:rtl/>
        </w:rPr>
        <w:t xml:space="preserve"> בשחרית קודם קריאת המגילה, וכך נוהגים אם חל במוצאי שבת קודש. ויש נוהגים </w:t>
      </w:r>
      <w:proofErr w:type="spellStart"/>
      <w:r w:rsidRPr="00C103B8">
        <w:rPr>
          <w:rFonts w:cs="David" w:hint="cs"/>
          <w:sz w:val="24"/>
          <w:szCs w:val="24"/>
          <w:rtl/>
        </w:rPr>
        <w:t>ליתנו</w:t>
      </w:r>
      <w:proofErr w:type="spellEnd"/>
      <w:r w:rsidRPr="00C103B8">
        <w:rPr>
          <w:rFonts w:cs="David" w:hint="cs"/>
          <w:sz w:val="24"/>
          <w:szCs w:val="24"/>
          <w:rtl/>
        </w:rPr>
        <w:t xml:space="preserve"> לפני תפילת מנחה של ערב פורים, ויש נוהגים לפני תענית אסתר, ויש נוהגים לפני קריאת המגילה ליל פורים, ועל כל פנים לא יאחרו </w:t>
      </w:r>
      <w:proofErr w:type="spellStart"/>
      <w:r w:rsidRPr="00C103B8">
        <w:rPr>
          <w:rFonts w:cs="David" w:hint="cs"/>
          <w:sz w:val="24"/>
          <w:szCs w:val="24"/>
          <w:rtl/>
        </w:rPr>
        <w:t>מצוה</w:t>
      </w:r>
      <w:proofErr w:type="spellEnd"/>
      <w:r w:rsidRPr="00C103B8">
        <w:rPr>
          <w:rFonts w:cs="David" w:hint="cs"/>
          <w:sz w:val="24"/>
          <w:szCs w:val="24"/>
          <w:rtl/>
        </w:rPr>
        <w:t xml:space="preserve"> זו יותר מיום פורים. </w:t>
      </w:r>
    </w:p>
    <w:p w:rsidR="00F33349" w:rsidRPr="00C103B8" w:rsidRDefault="00F33349" w:rsidP="00F33349">
      <w:pPr>
        <w:spacing w:line="360" w:lineRule="auto"/>
        <w:jc w:val="both"/>
        <w:rPr>
          <w:rFonts w:cs="David"/>
          <w:sz w:val="24"/>
          <w:szCs w:val="24"/>
          <w:rtl/>
        </w:rPr>
      </w:pPr>
      <w:r w:rsidRPr="00C103B8">
        <w:rPr>
          <w:rFonts w:cs="David" w:hint="cs"/>
          <w:sz w:val="24"/>
          <w:szCs w:val="24"/>
          <w:rtl/>
        </w:rPr>
        <w:t xml:space="preserve">ב. המהדרים נותנים מחצית השקל כשיעור שהיה בימי משה רבנו, והוא משקל ששה </w:t>
      </w:r>
      <w:proofErr w:type="spellStart"/>
      <w:r w:rsidRPr="00C103B8">
        <w:rPr>
          <w:rFonts w:cs="David" w:hint="cs"/>
          <w:sz w:val="24"/>
          <w:szCs w:val="24"/>
          <w:rtl/>
        </w:rPr>
        <w:t>דרהם</w:t>
      </w:r>
      <w:proofErr w:type="spellEnd"/>
      <w:r w:rsidRPr="00C103B8">
        <w:rPr>
          <w:rFonts w:cs="David" w:hint="cs"/>
          <w:sz w:val="24"/>
          <w:szCs w:val="24"/>
          <w:rtl/>
        </w:rPr>
        <w:t xml:space="preserve"> כסף, ומחציתו שלשה </w:t>
      </w:r>
      <w:proofErr w:type="spellStart"/>
      <w:r w:rsidRPr="00C103B8">
        <w:rPr>
          <w:rFonts w:cs="David" w:hint="cs"/>
          <w:sz w:val="24"/>
          <w:szCs w:val="24"/>
          <w:rtl/>
        </w:rPr>
        <w:t>דרהם</w:t>
      </w:r>
      <w:proofErr w:type="spellEnd"/>
      <w:r w:rsidRPr="00C103B8">
        <w:rPr>
          <w:rFonts w:cs="David" w:hint="cs"/>
          <w:sz w:val="24"/>
          <w:szCs w:val="24"/>
          <w:rtl/>
        </w:rPr>
        <w:t xml:space="preserve">, וכל </w:t>
      </w:r>
      <w:proofErr w:type="spellStart"/>
      <w:r w:rsidRPr="00C103B8">
        <w:rPr>
          <w:rFonts w:cs="David" w:hint="cs"/>
          <w:sz w:val="24"/>
          <w:szCs w:val="24"/>
          <w:rtl/>
        </w:rPr>
        <w:t>דרהם</w:t>
      </w:r>
      <w:proofErr w:type="spellEnd"/>
      <w:r w:rsidRPr="00C103B8">
        <w:rPr>
          <w:rFonts w:cs="David" w:hint="cs"/>
          <w:sz w:val="24"/>
          <w:szCs w:val="24"/>
          <w:rtl/>
        </w:rPr>
        <w:t xml:space="preserve"> שוקל שלשה גרם וחמישית הגרם, ומחירו משתנה לפי ערך הכסף בשוק. ואם אין ביכולתו </w:t>
      </w:r>
      <w:proofErr w:type="spellStart"/>
      <w:r w:rsidRPr="00C103B8">
        <w:rPr>
          <w:rFonts w:cs="David" w:hint="cs"/>
          <w:sz w:val="24"/>
          <w:szCs w:val="24"/>
          <w:rtl/>
        </w:rPr>
        <w:t>יתן</w:t>
      </w:r>
      <w:proofErr w:type="spellEnd"/>
      <w:r w:rsidRPr="00C103B8">
        <w:rPr>
          <w:rFonts w:cs="David" w:hint="cs"/>
          <w:sz w:val="24"/>
          <w:szCs w:val="24"/>
          <w:rtl/>
        </w:rPr>
        <w:t xml:space="preserve"> מחצית מן המטבע הנהוג במקומו ודיו, שאינו אלא זכר בעלמא. ויש נוהגים שגבאי בית הכנסת נוטל בידו מטבע שיש בה שיעור הנ"ל </w:t>
      </w:r>
      <w:proofErr w:type="spellStart"/>
      <w:r w:rsidRPr="00C103B8">
        <w:rPr>
          <w:rFonts w:cs="David" w:hint="cs"/>
          <w:sz w:val="24"/>
          <w:szCs w:val="24"/>
          <w:rtl/>
        </w:rPr>
        <w:t>ונותנה</w:t>
      </w:r>
      <w:proofErr w:type="spellEnd"/>
      <w:r w:rsidRPr="00C103B8">
        <w:rPr>
          <w:rFonts w:cs="David" w:hint="cs"/>
          <w:sz w:val="24"/>
          <w:szCs w:val="24"/>
          <w:rtl/>
        </w:rPr>
        <w:t xml:space="preserve"> לכל אדם במתנה גמורה, וזה חוזר ותורמה למחצית השקל בתוספת תרומתו איש כמתנת ידו, וכך המנהג בירושלים.</w:t>
      </w:r>
    </w:p>
    <w:p w:rsidR="00F33349" w:rsidRPr="00C103B8" w:rsidRDefault="00F33349" w:rsidP="00F33349">
      <w:pPr>
        <w:spacing w:line="360" w:lineRule="auto"/>
        <w:jc w:val="both"/>
        <w:rPr>
          <w:rFonts w:cs="David"/>
          <w:sz w:val="24"/>
          <w:szCs w:val="24"/>
          <w:rtl/>
        </w:rPr>
      </w:pPr>
      <w:r w:rsidRPr="00C103B8">
        <w:rPr>
          <w:rFonts w:cs="David" w:hint="cs"/>
          <w:sz w:val="24"/>
          <w:szCs w:val="24"/>
          <w:rtl/>
        </w:rPr>
        <w:t xml:space="preserve">ג. אין חייב </w:t>
      </w:r>
      <w:proofErr w:type="spellStart"/>
      <w:r w:rsidRPr="00C103B8">
        <w:rPr>
          <w:rFonts w:cs="David" w:hint="cs"/>
          <w:sz w:val="24"/>
          <w:szCs w:val="24"/>
          <w:rtl/>
        </w:rPr>
        <w:t>ליתנו</w:t>
      </w:r>
      <w:proofErr w:type="spellEnd"/>
      <w:r w:rsidRPr="00C103B8">
        <w:rPr>
          <w:rFonts w:cs="David" w:hint="cs"/>
          <w:sz w:val="24"/>
          <w:szCs w:val="24"/>
          <w:rtl/>
        </w:rPr>
        <w:t xml:space="preserve"> רק מי שהוא מבן עשרים שנה ומעלה, ויש אומרים שמבן י"ג שנה ומעלה שהוא בכלל איש, חייב במחצית השקל. ועתה נהגו לתת אפילו בעד בניו הקטנים, </w:t>
      </w:r>
      <w:proofErr w:type="spellStart"/>
      <w:r w:rsidRPr="00C103B8">
        <w:rPr>
          <w:rFonts w:cs="David" w:hint="cs"/>
          <w:sz w:val="24"/>
          <w:szCs w:val="24"/>
          <w:rtl/>
        </w:rPr>
        <w:t>ואשה</w:t>
      </w:r>
      <w:proofErr w:type="spellEnd"/>
      <w:r w:rsidRPr="00C103B8">
        <w:rPr>
          <w:rFonts w:cs="David" w:hint="cs"/>
          <w:sz w:val="24"/>
          <w:szCs w:val="24"/>
          <w:rtl/>
        </w:rPr>
        <w:t xml:space="preserve"> מעוברת בעד ולדה. אלא שמי שאינו יכול, </w:t>
      </w:r>
      <w:proofErr w:type="spellStart"/>
      <w:r w:rsidRPr="00C103B8">
        <w:rPr>
          <w:rFonts w:cs="David" w:hint="cs"/>
          <w:sz w:val="24"/>
          <w:szCs w:val="24"/>
          <w:rtl/>
        </w:rPr>
        <w:t>יתן</w:t>
      </w:r>
      <w:proofErr w:type="spellEnd"/>
      <w:r w:rsidRPr="00C103B8">
        <w:rPr>
          <w:rFonts w:cs="David" w:hint="cs"/>
          <w:sz w:val="24"/>
          <w:szCs w:val="24"/>
          <w:rtl/>
        </w:rPr>
        <w:t xml:space="preserve"> בעד הקטנים סכום כל שהוא ובעד הגדולים כמבואר בסעיף הקודם. וראוי לתת מעות אלו למוסדות תורה.</w:t>
      </w:r>
    </w:p>
    <w:p w:rsidR="00F33349" w:rsidRPr="00C103B8" w:rsidRDefault="00F33349" w:rsidP="00F33349">
      <w:pPr>
        <w:spacing w:line="360" w:lineRule="auto"/>
        <w:jc w:val="both"/>
        <w:rPr>
          <w:rFonts w:cs="David"/>
          <w:sz w:val="24"/>
          <w:szCs w:val="24"/>
          <w:rtl/>
        </w:rPr>
      </w:pPr>
      <w:r w:rsidRPr="00C103B8">
        <w:rPr>
          <w:rFonts w:cs="David" w:hint="cs"/>
          <w:sz w:val="24"/>
          <w:szCs w:val="24"/>
          <w:rtl/>
        </w:rPr>
        <w:t xml:space="preserve">ד. באחד באדר משמיעים על השקלים. ולמה באחד באדר? שהיה צפוי וגלוי וידוע לפני הקב"ה שיהיה המן עתיד לשקול על ישראל, לפיכך הקדים ואמר למשה שיהיו שקלי ישראל קודמים </w:t>
      </w:r>
      <w:proofErr w:type="spellStart"/>
      <w:r w:rsidRPr="00C103B8">
        <w:rPr>
          <w:rFonts w:cs="David" w:hint="cs"/>
          <w:sz w:val="24"/>
          <w:szCs w:val="24"/>
          <w:rtl/>
        </w:rPr>
        <w:t>להמן</w:t>
      </w:r>
      <w:proofErr w:type="spellEnd"/>
      <w:r w:rsidRPr="00C103B8">
        <w:rPr>
          <w:rFonts w:cs="David" w:hint="cs"/>
          <w:sz w:val="24"/>
          <w:szCs w:val="24"/>
          <w:rtl/>
        </w:rPr>
        <w:t xml:space="preserve">, כאמור ונתנו איש כופר נפשו. וצריכים ישראל לתת </w:t>
      </w:r>
      <w:proofErr w:type="spellStart"/>
      <w:r w:rsidRPr="00C103B8">
        <w:rPr>
          <w:rFonts w:cs="David" w:hint="cs"/>
          <w:sz w:val="24"/>
          <w:szCs w:val="24"/>
          <w:rtl/>
        </w:rPr>
        <w:t>שקליהם</w:t>
      </w:r>
      <w:proofErr w:type="spellEnd"/>
      <w:r w:rsidRPr="00C103B8">
        <w:rPr>
          <w:rFonts w:cs="David" w:hint="cs"/>
          <w:sz w:val="24"/>
          <w:szCs w:val="24"/>
          <w:rtl/>
        </w:rPr>
        <w:t xml:space="preserve"> לפני שבת זכור. ואסור לומר עליהם לשם כופר, אלא לשם נדבה. ואם אומר על הכסף שהוא "מחצית השקל", אז נאסר בהנאה ככסף הקדשים, ויש לומר אפוא "זכר למחצית השקל", ומכאן אזהרה למוסדות תורה וחסד המדפיסים קבלות תרומה שיכתבו "זכר למחצית השקל" לבל יכשילו הרבים.</w:t>
      </w:r>
    </w:p>
    <w:p w:rsidR="00F33349" w:rsidRPr="00C103B8" w:rsidRDefault="00F33349" w:rsidP="00F33349">
      <w:pPr>
        <w:spacing w:line="360" w:lineRule="auto"/>
        <w:jc w:val="both"/>
        <w:rPr>
          <w:rFonts w:cs="David"/>
          <w:sz w:val="24"/>
          <w:szCs w:val="24"/>
          <w:rtl/>
        </w:rPr>
      </w:pPr>
      <w:r w:rsidRPr="00C103B8">
        <w:rPr>
          <w:rFonts w:cs="David" w:hint="cs"/>
          <w:sz w:val="24"/>
          <w:szCs w:val="24"/>
          <w:rtl/>
        </w:rPr>
        <w:t>ה. וכיון שבאחד באדר משמיעים על השקלים, קוראים בשבת שלפני ראש חודש אדר או בראש חודש אדר שחל בשבת פרשת שקלים שה</w:t>
      </w:r>
      <w:r>
        <w:rPr>
          <w:rFonts w:cs="David" w:hint="cs"/>
          <w:sz w:val="24"/>
          <w:szCs w:val="24"/>
          <w:rtl/>
        </w:rPr>
        <w:t xml:space="preserve">יא "כי </w:t>
      </w:r>
      <w:proofErr w:type="spellStart"/>
      <w:r>
        <w:rPr>
          <w:rFonts w:cs="David" w:hint="cs"/>
          <w:sz w:val="24"/>
          <w:szCs w:val="24"/>
          <w:rtl/>
        </w:rPr>
        <w:t>תשא</w:t>
      </w:r>
      <w:proofErr w:type="spellEnd"/>
      <w:r>
        <w:rPr>
          <w:rFonts w:cs="David" w:hint="cs"/>
          <w:sz w:val="24"/>
          <w:szCs w:val="24"/>
          <w:rtl/>
        </w:rPr>
        <w:t>" עד ועשית כיור נחושת.</w:t>
      </w:r>
      <w:r w:rsidRPr="00C103B8">
        <w:rPr>
          <w:rFonts w:cs="David" w:hint="cs"/>
          <w:sz w:val="24"/>
          <w:szCs w:val="24"/>
          <w:rtl/>
        </w:rPr>
        <w:t xml:space="preserve"> וכשחל בשבת שמוציאים שלשה ספרים, נתבאר לעיל בפרק עב כל דיני העולים והקדיש.</w:t>
      </w:r>
    </w:p>
    <w:p w:rsidR="00F33349" w:rsidRDefault="00F33349" w:rsidP="00F33349"/>
    <w:p w:rsidR="00F33349" w:rsidRPr="00F33349" w:rsidRDefault="00F33349"/>
    <w:sectPr w:rsidR="00F33349" w:rsidRPr="00F33349" w:rsidSect="00D3298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B7E" w:rsidRDefault="003B3B7E" w:rsidP="007106B5">
      <w:pPr>
        <w:spacing w:after="0" w:line="240" w:lineRule="auto"/>
      </w:pPr>
      <w:r>
        <w:separator/>
      </w:r>
    </w:p>
  </w:endnote>
  <w:endnote w:type="continuationSeparator" w:id="0">
    <w:p w:rsidR="003B3B7E" w:rsidRDefault="003B3B7E" w:rsidP="00710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B7E" w:rsidRDefault="003B3B7E" w:rsidP="007106B5">
      <w:pPr>
        <w:spacing w:after="0" w:line="240" w:lineRule="auto"/>
      </w:pPr>
      <w:r>
        <w:separator/>
      </w:r>
    </w:p>
  </w:footnote>
  <w:footnote w:type="continuationSeparator" w:id="0">
    <w:p w:rsidR="003B3B7E" w:rsidRDefault="003B3B7E" w:rsidP="00710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B5" w:rsidRDefault="007106B5" w:rsidP="007106B5">
    <w:pPr>
      <w:pStyle w:val="a3"/>
      <w:rPr>
        <w:rtl/>
        <w:cs/>
      </w:rPr>
    </w:pPr>
    <w:r>
      <w:rPr>
        <w:noProof/>
        <w:rtl/>
      </w:rPr>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52700" cy="1342531"/>
                  </a:xfrm>
                  <a:prstGeom prst="rect">
                    <a:avLst/>
                  </a:prstGeom>
                </pic:spPr>
              </pic:pic>
            </a:graphicData>
          </a:graphic>
        </wp:anchor>
      </w:drawing>
    </w:r>
  </w:p>
  <w:p w:rsidR="007106B5" w:rsidRDefault="007106B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106B5"/>
    <w:rsid w:val="003B3B7E"/>
    <w:rsid w:val="003C563B"/>
    <w:rsid w:val="007106B5"/>
    <w:rsid w:val="00D32986"/>
    <w:rsid w:val="00D62840"/>
    <w:rsid w:val="00F33349"/>
    <w:rsid w:val="00FA4FF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3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1563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User</cp:lastModifiedBy>
  <cp:revision>2</cp:revision>
  <cp:lastPrinted>2015-02-23T03:32:00Z</cp:lastPrinted>
  <dcterms:created xsi:type="dcterms:W3CDTF">2015-04-13T11:10:00Z</dcterms:created>
  <dcterms:modified xsi:type="dcterms:W3CDTF">2015-04-13T11:10:00Z</dcterms:modified>
</cp:coreProperties>
</file>